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66C" w:rsidRDefault="002D566C" w:rsidP="00A70E7A">
      <w:pPr>
        <w:pBdr>
          <w:top w:val="single" w:sz="4" w:space="1" w:color="auto"/>
          <w:left w:val="single" w:sz="4" w:space="4" w:color="auto"/>
          <w:bottom w:val="single" w:sz="4" w:space="1" w:color="auto"/>
          <w:right w:val="single" w:sz="4" w:space="4" w:color="auto"/>
        </w:pBdr>
        <w:spacing w:after="0"/>
        <w:jc w:val="center"/>
        <w:rPr>
          <w:b/>
          <w:sz w:val="48"/>
          <w:szCs w:val="48"/>
        </w:rPr>
      </w:pPr>
      <w:r w:rsidRPr="006F7CCC">
        <w:rPr>
          <w:b/>
          <w:sz w:val="48"/>
          <w:szCs w:val="48"/>
        </w:rPr>
        <w:t>Predicting and Confirming</w:t>
      </w:r>
    </w:p>
    <w:p w:rsidR="00A70E7A" w:rsidRPr="009E690A" w:rsidRDefault="00A70E7A" w:rsidP="00A70E7A">
      <w:pPr>
        <w:pStyle w:val="Heading1"/>
        <w:spacing w:before="0"/>
        <w:rPr>
          <w:rFonts w:asciiTheme="minorHAnsi" w:hAnsiTheme="minorHAnsi"/>
        </w:rPr>
      </w:pPr>
      <w:r w:rsidRPr="009E690A">
        <w:rPr>
          <w:rFonts w:asciiTheme="minorHAnsi" w:hAnsiTheme="minorHAnsi"/>
        </w:rPr>
        <w:t xml:space="preserve">Overview </w:t>
      </w:r>
    </w:p>
    <w:p w:rsidR="002D566C" w:rsidRPr="009E690A" w:rsidRDefault="002D566C" w:rsidP="00A70E7A">
      <w:pPr>
        <w:rPr>
          <w:color w:val="FF0000"/>
        </w:rPr>
      </w:pPr>
      <w:r w:rsidRPr="009E690A">
        <w:t>Predicting involves making educated guesses about what will happen next in the story.  In order for predicting to be an effective strategy, we need to revisit our predictions often throughout the reading.  Readers should think about whether new information confirms our predictions or whether it leads us to change them.  Students should be stopping two or three times at strategic times during the reading to either confirm or adjust their predictions.  (Refer to Predict and Con</w:t>
      </w:r>
      <w:r w:rsidR="00BE19C2" w:rsidRPr="009E690A">
        <w:t>firm Organizer)</w:t>
      </w:r>
    </w:p>
    <w:p w:rsidR="00A70E7A" w:rsidRPr="009E690A" w:rsidRDefault="00A70E7A" w:rsidP="00A70E7A">
      <w:pPr>
        <w:pStyle w:val="Heading4"/>
        <w:rPr>
          <w:rFonts w:asciiTheme="minorHAnsi" w:hAnsiTheme="minorHAnsi"/>
        </w:rPr>
      </w:pPr>
      <w:r w:rsidRPr="009E690A">
        <w:rPr>
          <w:rFonts w:asciiTheme="minorHAnsi" w:hAnsiTheme="minorHAnsi"/>
        </w:rPr>
        <w:t xml:space="preserve">Predicting activities include: </w:t>
      </w:r>
    </w:p>
    <w:p w:rsidR="00A70E7A" w:rsidRPr="009E690A" w:rsidRDefault="00A70E7A" w:rsidP="00A70E7A">
      <w:pPr>
        <w:autoSpaceDE w:val="0"/>
        <w:autoSpaceDN w:val="0"/>
        <w:adjustRightInd w:val="0"/>
        <w:spacing w:after="0" w:line="240" w:lineRule="auto"/>
        <w:ind w:left="720"/>
        <w:rPr>
          <w:rFonts w:cs="ComicSansMS"/>
          <w:szCs w:val="28"/>
        </w:rPr>
      </w:pPr>
      <w:r w:rsidRPr="009E690A">
        <w:rPr>
          <w:rFonts w:cs="SymbolMT"/>
          <w:szCs w:val="28"/>
        </w:rPr>
        <w:t xml:space="preserve">• </w:t>
      </w:r>
      <w:r w:rsidRPr="009E690A">
        <w:rPr>
          <w:rFonts w:cs="ComicSansMS"/>
          <w:szCs w:val="28"/>
        </w:rPr>
        <w:t>Questioning</w:t>
      </w:r>
    </w:p>
    <w:p w:rsidR="00A70E7A" w:rsidRPr="009E690A" w:rsidRDefault="00A70E7A" w:rsidP="00A70E7A">
      <w:pPr>
        <w:autoSpaceDE w:val="0"/>
        <w:autoSpaceDN w:val="0"/>
        <w:adjustRightInd w:val="0"/>
        <w:spacing w:after="0" w:line="240" w:lineRule="auto"/>
        <w:ind w:left="720"/>
        <w:rPr>
          <w:rFonts w:cs="ComicSansMS"/>
          <w:szCs w:val="28"/>
        </w:rPr>
      </w:pPr>
      <w:r w:rsidRPr="009E690A">
        <w:rPr>
          <w:rFonts w:cs="SymbolMT"/>
          <w:szCs w:val="28"/>
        </w:rPr>
        <w:t xml:space="preserve">• </w:t>
      </w:r>
      <w:r w:rsidRPr="009E690A">
        <w:rPr>
          <w:rFonts w:cs="ComicSansMS"/>
          <w:szCs w:val="28"/>
        </w:rPr>
        <w:t>Directing the students to look at the pictures.</w:t>
      </w:r>
    </w:p>
    <w:p w:rsidR="00A70E7A" w:rsidRPr="009E690A" w:rsidRDefault="00A70E7A" w:rsidP="00A70E7A">
      <w:pPr>
        <w:autoSpaceDE w:val="0"/>
        <w:autoSpaceDN w:val="0"/>
        <w:adjustRightInd w:val="0"/>
        <w:spacing w:after="0" w:line="240" w:lineRule="auto"/>
        <w:ind w:left="720"/>
        <w:rPr>
          <w:rFonts w:cs="ComicSansMS"/>
          <w:szCs w:val="28"/>
        </w:rPr>
      </w:pPr>
      <w:r w:rsidRPr="009E690A">
        <w:rPr>
          <w:rFonts w:cs="SymbolMT"/>
          <w:szCs w:val="28"/>
        </w:rPr>
        <w:t xml:space="preserve">• </w:t>
      </w:r>
      <w:r w:rsidRPr="009E690A">
        <w:rPr>
          <w:rFonts w:cs="ComicSansMS"/>
          <w:szCs w:val="28"/>
        </w:rPr>
        <w:t>Use of key words</w:t>
      </w:r>
    </w:p>
    <w:p w:rsidR="00A70E7A" w:rsidRPr="009E690A" w:rsidRDefault="00A70E7A" w:rsidP="00A70E7A">
      <w:pPr>
        <w:autoSpaceDE w:val="0"/>
        <w:autoSpaceDN w:val="0"/>
        <w:adjustRightInd w:val="0"/>
        <w:spacing w:after="0" w:line="240" w:lineRule="auto"/>
        <w:ind w:left="720"/>
        <w:rPr>
          <w:rFonts w:cs="ComicSansMS"/>
          <w:szCs w:val="28"/>
        </w:rPr>
      </w:pPr>
      <w:r w:rsidRPr="009E690A">
        <w:rPr>
          <w:rFonts w:cs="SymbolMT"/>
          <w:szCs w:val="28"/>
        </w:rPr>
        <w:t xml:space="preserve">• </w:t>
      </w:r>
      <w:r w:rsidRPr="009E690A">
        <w:rPr>
          <w:rFonts w:cs="ComicSansMS"/>
          <w:szCs w:val="28"/>
        </w:rPr>
        <w:t>Stopping at a part of the story and having students predict what will happen next.</w:t>
      </w:r>
    </w:p>
    <w:p w:rsidR="00A70E7A" w:rsidRPr="009E690A" w:rsidRDefault="00A70E7A" w:rsidP="00A70E7A">
      <w:pPr>
        <w:autoSpaceDE w:val="0"/>
        <w:autoSpaceDN w:val="0"/>
        <w:adjustRightInd w:val="0"/>
        <w:spacing w:after="0" w:line="240" w:lineRule="auto"/>
        <w:ind w:left="720"/>
        <w:rPr>
          <w:rFonts w:cs="ComicSansMS"/>
          <w:szCs w:val="28"/>
        </w:rPr>
      </w:pPr>
      <w:r w:rsidRPr="009E690A">
        <w:rPr>
          <w:rFonts w:cs="SymbolMT"/>
          <w:szCs w:val="28"/>
        </w:rPr>
        <w:t xml:space="preserve">• </w:t>
      </w:r>
      <w:r w:rsidRPr="009E690A">
        <w:rPr>
          <w:rFonts w:cs="ComicSansMS"/>
          <w:szCs w:val="28"/>
        </w:rPr>
        <w:t>Predicting the ending.</w:t>
      </w:r>
    </w:p>
    <w:p w:rsidR="00A70E7A" w:rsidRPr="009E690A" w:rsidRDefault="00A70E7A" w:rsidP="00A70E7A">
      <w:pPr>
        <w:autoSpaceDE w:val="0"/>
        <w:autoSpaceDN w:val="0"/>
        <w:adjustRightInd w:val="0"/>
        <w:spacing w:after="0" w:line="240" w:lineRule="auto"/>
        <w:ind w:left="720"/>
        <w:rPr>
          <w:rFonts w:cs="ComicSansMS"/>
          <w:szCs w:val="28"/>
        </w:rPr>
      </w:pPr>
      <w:r w:rsidRPr="009E690A">
        <w:rPr>
          <w:rFonts w:cs="SymbolMT"/>
          <w:szCs w:val="28"/>
        </w:rPr>
        <w:t xml:space="preserve">• </w:t>
      </w:r>
      <w:r w:rsidRPr="009E690A">
        <w:rPr>
          <w:rFonts w:cs="ComicSansMS"/>
          <w:szCs w:val="28"/>
        </w:rPr>
        <w:t>Predicting what the character will say.</w:t>
      </w:r>
    </w:p>
    <w:p w:rsidR="00A70E7A" w:rsidRPr="009E690A" w:rsidRDefault="00A70E7A" w:rsidP="00A70E7A">
      <w:pPr>
        <w:autoSpaceDE w:val="0"/>
        <w:autoSpaceDN w:val="0"/>
        <w:adjustRightInd w:val="0"/>
        <w:spacing w:after="0" w:line="240" w:lineRule="auto"/>
        <w:ind w:left="720"/>
        <w:rPr>
          <w:rFonts w:cs="ComicSansMS"/>
          <w:szCs w:val="28"/>
        </w:rPr>
      </w:pPr>
      <w:r w:rsidRPr="009E690A">
        <w:rPr>
          <w:rFonts w:cs="SymbolMT"/>
          <w:szCs w:val="28"/>
        </w:rPr>
        <w:t xml:space="preserve">• </w:t>
      </w:r>
      <w:r w:rsidRPr="009E690A">
        <w:rPr>
          <w:rFonts w:cs="ComicSansMS"/>
          <w:szCs w:val="28"/>
        </w:rPr>
        <w:t>Predicting character traits.</w:t>
      </w:r>
    </w:p>
    <w:p w:rsidR="00A70E7A" w:rsidRPr="009E690A" w:rsidRDefault="00A70E7A" w:rsidP="00A70E7A">
      <w:pPr>
        <w:ind w:left="720"/>
        <w:rPr>
          <w:rFonts w:cs="ComicSansMS"/>
          <w:szCs w:val="28"/>
        </w:rPr>
      </w:pPr>
      <w:r w:rsidRPr="009E690A">
        <w:rPr>
          <w:rFonts w:cs="SymbolMT"/>
          <w:szCs w:val="28"/>
        </w:rPr>
        <w:t xml:space="preserve">• </w:t>
      </w:r>
      <w:r w:rsidRPr="009E690A">
        <w:rPr>
          <w:rFonts w:cs="ComicSansMS"/>
          <w:szCs w:val="28"/>
        </w:rPr>
        <w:t>Predicting sequence of events.</w:t>
      </w:r>
    </w:p>
    <w:p w:rsidR="002D566C" w:rsidRPr="009E690A" w:rsidRDefault="002D566C" w:rsidP="00A70E7A">
      <w:pPr>
        <w:pStyle w:val="Heading4"/>
        <w:rPr>
          <w:rFonts w:asciiTheme="minorHAnsi" w:eastAsia="Times New Roman" w:hAnsiTheme="minorHAnsi"/>
        </w:rPr>
      </w:pPr>
      <w:r w:rsidRPr="009E690A">
        <w:rPr>
          <w:rFonts w:asciiTheme="minorHAnsi" w:eastAsia="Times New Roman" w:hAnsiTheme="minorHAnsi"/>
        </w:rPr>
        <w:t xml:space="preserve">How to Make a Prediction </w:t>
      </w:r>
    </w:p>
    <w:p w:rsidR="002D566C" w:rsidRPr="002D566C" w:rsidRDefault="002D566C" w:rsidP="002D566C">
      <w:pPr>
        <w:spacing w:before="100" w:beforeAutospacing="1" w:after="100" w:afterAutospacing="1" w:line="240" w:lineRule="auto"/>
        <w:rPr>
          <w:rFonts w:eastAsia="Times New Roman" w:cs="Times New Roman"/>
          <w:color w:val="000000"/>
          <w:sz w:val="24"/>
          <w:szCs w:val="24"/>
        </w:rPr>
      </w:pPr>
      <w:r w:rsidRPr="002D566C">
        <w:rPr>
          <w:rFonts w:eastAsia="Times New Roman" w:cs="Times New Roman"/>
          <w:color w:val="000000"/>
          <w:sz w:val="24"/>
          <w:szCs w:val="24"/>
        </w:rPr>
        <w:t xml:space="preserve">Incorporate predictions into pre-reading activities for each book. A great example of how to do this is in the lesson for </w:t>
      </w:r>
      <w:hyperlink r:id="rId5" w:history="1">
        <w:r w:rsidRPr="009E690A">
          <w:rPr>
            <w:rFonts w:eastAsia="Times New Roman" w:cs="Times New Roman"/>
            <w:i/>
            <w:iCs/>
            <w:color w:val="0000FF"/>
            <w:sz w:val="24"/>
            <w:szCs w:val="24"/>
            <w:u w:val="single"/>
          </w:rPr>
          <w:t>Stone Soup</w:t>
        </w:r>
      </w:hyperlink>
      <w:r w:rsidRPr="002D566C">
        <w:rPr>
          <w:rFonts w:eastAsia="Times New Roman" w:cs="Times New Roman"/>
          <w:color w:val="000000"/>
          <w:sz w:val="24"/>
          <w:szCs w:val="24"/>
        </w:rPr>
        <w:t xml:space="preserve"> by Ann McGovern [Scholastic Inc, 1986]. For younger students, creating something for them to write their prediction on will help emphasize the importance of making a good prediction. Teach students how to predict what will happen in a story by looking at the front of the book, and discuss the title and picture. These both give hints as to what will happen in the story.</w:t>
      </w:r>
    </w:p>
    <w:p w:rsidR="002D566C" w:rsidRPr="002D566C" w:rsidRDefault="002D566C" w:rsidP="002D566C">
      <w:pPr>
        <w:spacing w:before="100" w:beforeAutospacing="1" w:after="100" w:afterAutospacing="1" w:line="240" w:lineRule="auto"/>
        <w:rPr>
          <w:rFonts w:eastAsia="Times New Roman" w:cs="Times New Roman"/>
          <w:color w:val="000000"/>
          <w:sz w:val="24"/>
          <w:szCs w:val="24"/>
        </w:rPr>
      </w:pPr>
      <w:r w:rsidRPr="002D566C">
        <w:rPr>
          <w:rFonts w:eastAsia="Times New Roman" w:cs="Times New Roman"/>
          <w:color w:val="000000"/>
          <w:sz w:val="24"/>
          <w:szCs w:val="24"/>
        </w:rPr>
        <w:t xml:space="preserve">Another option for making a </w:t>
      </w:r>
      <w:proofErr w:type="gramStart"/>
      <w:r w:rsidRPr="002D566C">
        <w:rPr>
          <w:rFonts w:eastAsia="Times New Roman" w:cs="Times New Roman"/>
          <w:color w:val="000000"/>
          <w:sz w:val="24"/>
          <w:szCs w:val="24"/>
        </w:rPr>
        <w:t>prediction,</w:t>
      </w:r>
      <w:proofErr w:type="gramEnd"/>
      <w:r w:rsidRPr="002D566C">
        <w:rPr>
          <w:rFonts w:eastAsia="Times New Roman" w:cs="Times New Roman"/>
          <w:color w:val="000000"/>
          <w:sz w:val="24"/>
          <w:szCs w:val="24"/>
        </w:rPr>
        <w:t xml:space="preserve"> is to have the students do a picture walk through the book to find out what they can from the pictures. This activity does not involve any reading, so try to prevent students from reading anything yet. Once the student has looked through the book and gleaned what information he could from the pictures, guide him to make an informed prediction about the story.</w:t>
      </w:r>
    </w:p>
    <w:p w:rsidR="002D566C" w:rsidRPr="009E690A" w:rsidRDefault="002D566C" w:rsidP="00A70E7A">
      <w:pPr>
        <w:pStyle w:val="Heading4"/>
        <w:rPr>
          <w:rFonts w:asciiTheme="minorHAnsi" w:eastAsia="Times New Roman" w:hAnsiTheme="minorHAnsi"/>
        </w:rPr>
      </w:pPr>
      <w:r w:rsidRPr="009E690A">
        <w:rPr>
          <w:rFonts w:asciiTheme="minorHAnsi" w:eastAsia="Times New Roman" w:hAnsiTheme="minorHAnsi"/>
        </w:rPr>
        <w:t xml:space="preserve">Making Good Predictions </w:t>
      </w:r>
    </w:p>
    <w:p w:rsidR="002D566C" w:rsidRPr="002D566C" w:rsidRDefault="002D566C" w:rsidP="002D566C">
      <w:pPr>
        <w:spacing w:before="100" w:beforeAutospacing="1" w:after="100" w:afterAutospacing="1" w:line="240" w:lineRule="auto"/>
        <w:rPr>
          <w:rFonts w:eastAsia="Times New Roman" w:cs="Times New Roman"/>
          <w:color w:val="000000"/>
          <w:sz w:val="24"/>
          <w:szCs w:val="24"/>
        </w:rPr>
      </w:pPr>
      <w:r w:rsidRPr="002D566C">
        <w:rPr>
          <w:rFonts w:eastAsia="Times New Roman" w:cs="Times New Roman"/>
          <w:color w:val="000000"/>
          <w:sz w:val="24"/>
          <w:szCs w:val="24"/>
        </w:rPr>
        <w:t xml:space="preserve">Teach students to make good predictions instead of just saying anything to satisfy the requirement. A good prediction uses the clues in the title, front page picture and illustrations inside the book to make a guess about what the book is about. </w:t>
      </w:r>
      <w:proofErr w:type="gramStart"/>
      <w:r w:rsidRPr="002D566C">
        <w:rPr>
          <w:rFonts w:eastAsia="Times New Roman" w:cs="Times New Roman"/>
          <w:color w:val="000000"/>
          <w:sz w:val="24"/>
          <w:szCs w:val="24"/>
        </w:rPr>
        <w:t>Saying that the book is about a boy or about an animal is not an acceptable prediction.</w:t>
      </w:r>
      <w:proofErr w:type="gramEnd"/>
      <w:r w:rsidRPr="002D566C">
        <w:rPr>
          <w:rFonts w:eastAsia="Times New Roman" w:cs="Times New Roman"/>
          <w:color w:val="000000"/>
          <w:sz w:val="24"/>
          <w:szCs w:val="24"/>
        </w:rPr>
        <w:t xml:space="preserve"> Having your students include a character and an action or main event in their prediction is a good way to improve their sleuthing skills.</w:t>
      </w:r>
    </w:p>
    <w:p w:rsidR="002D566C" w:rsidRPr="009E690A" w:rsidRDefault="002D566C" w:rsidP="002D566C">
      <w:pPr>
        <w:spacing w:before="100" w:beforeAutospacing="1" w:after="100" w:afterAutospacing="1" w:line="240" w:lineRule="auto"/>
        <w:rPr>
          <w:rFonts w:eastAsia="Times New Roman" w:cs="Times New Roman"/>
          <w:color w:val="000000"/>
          <w:sz w:val="24"/>
          <w:szCs w:val="24"/>
        </w:rPr>
      </w:pPr>
      <w:r w:rsidRPr="002D566C">
        <w:rPr>
          <w:rFonts w:eastAsia="Times New Roman" w:cs="Times New Roman"/>
          <w:color w:val="000000"/>
          <w:sz w:val="24"/>
          <w:szCs w:val="24"/>
        </w:rPr>
        <w:lastRenderedPageBreak/>
        <w:t>Teaching students to make predictions and using this skill before reading a book will not only give students a purpose for reading, but will help improve their comprehension of the text. This will help to motivate the students to read.</w:t>
      </w:r>
    </w:p>
    <w:p w:rsidR="00A70E7A" w:rsidRDefault="00A70E7A" w:rsidP="00A70E7A">
      <w:pPr>
        <w:pStyle w:val="Heading1"/>
        <w:jc w:val="center"/>
      </w:pPr>
      <w:r w:rsidRPr="006F7CCC">
        <w:t>Predicting and Confirming Str</w:t>
      </w:r>
      <w:r w:rsidRPr="00A70E7A">
        <w:t>ategies</w:t>
      </w:r>
    </w:p>
    <w:p w:rsidR="002D566C" w:rsidRDefault="002D566C" w:rsidP="009E690A">
      <w:pPr>
        <w:pStyle w:val="Heading1"/>
        <w:numPr>
          <w:ilvl w:val="0"/>
          <w:numId w:val="4"/>
        </w:numPr>
        <w:pBdr>
          <w:top w:val="single" w:sz="4" w:space="1" w:color="auto"/>
          <w:left w:val="single" w:sz="4" w:space="4" w:color="auto"/>
          <w:bottom w:val="single" w:sz="4" w:space="1" w:color="auto"/>
          <w:right w:val="single" w:sz="4" w:space="4" w:color="auto"/>
        </w:pBdr>
        <w:spacing w:before="0"/>
        <w:rPr>
          <w:lang/>
        </w:rPr>
      </w:pPr>
      <w:r>
        <w:rPr>
          <w:lang/>
        </w:rPr>
        <w:t>First Lines</w:t>
      </w:r>
    </w:p>
    <w:p w:rsidR="002D566C" w:rsidRPr="009E690A" w:rsidRDefault="002D566C" w:rsidP="009E690A">
      <w:pPr>
        <w:pStyle w:val="intro"/>
        <w:spacing w:before="0" w:beforeAutospacing="0"/>
        <w:rPr>
          <w:rFonts w:asciiTheme="minorHAnsi" w:hAnsiTheme="minorHAnsi"/>
          <w:lang/>
        </w:rPr>
      </w:pPr>
      <w:r w:rsidRPr="009E690A">
        <w:rPr>
          <w:rFonts w:asciiTheme="minorHAnsi" w:hAnsiTheme="minorHAnsi"/>
          <w:lang/>
        </w:rPr>
        <w:t xml:space="preserve">First Lines is a </w:t>
      </w:r>
      <w:r w:rsidRPr="009E690A">
        <w:rPr>
          <w:rStyle w:val="Strong"/>
          <w:rFonts w:asciiTheme="minorHAnsi" w:hAnsiTheme="minorHAnsi"/>
          <w:lang/>
        </w:rPr>
        <w:t>pre-reading</w:t>
      </w:r>
      <w:r w:rsidRPr="009E690A">
        <w:rPr>
          <w:rFonts w:asciiTheme="minorHAnsi" w:hAnsiTheme="minorHAnsi"/>
          <w:lang/>
        </w:rPr>
        <w:t xml:space="preserve"> comprehension strategy in which students read the beginning sentences from a book and then make predictions about that book. This technique helps students focus their attention on what they can tell from the first lines of a story, play, poem, or other text. As students read the text in its entirety they discuss, revisit and/or revise their original predictions. </w:t>
      </w:r>
    </w:p>
    <w:p w:rsidR="002D566C" w:rsidRDefault="002D566C" w:rsidP="00A70E7A">
      <w:pPr>
        <w:pStyle w:val="Heading4"/>
        <w:rPr>
          <w:lang/>
        </w:rPr>
      </w:pPr>
      <w:r>
        <w:rPr>
          <w:lang/>
        </w:rPr>
        <w:t>Why use first lines?</w:t>
      </w:r>
    </w:p>
    <w:p w:rsidR="002D566C" w:rsidRDefault="002D566C" w:rsidP="002D566C">
      <w:pPr>
        <w:numPr>
          <w:ilvl w:val="0"/>
          <w:numId w:val="2"/>
        </w:numPr>
        <w:spacing w:before="100" w:beforeAutospacing="1" w:after="100" w:afterAutospacing="1" w:line="240" w:lineRule="auto"/>
        <w:rPr>
          <w:lang/>
        </w:rPr>
      </w:pPr>
      <w:r>
        <w:rPr>
          <w:lang/>
        </w:rPr>
        <w:t>It helps students learn to make predictions about the content of what they're about to read or what is about to be read to them.</w:t>
      </w:r>
    </w:p>
    <w:p w:rsidR="002D566C" w:rsidRDefault="002D566C" w:rsidP="002D566C">
      <w:pPr>
        <w:numPr>
          <w:ilvl w:val="0"/>
          <w:numId w:val="2"/>
        </w:numPr>
        <w:spacing w:before="100" w:beforeAutospacing="1" w:after="100" w:afterAutospacing="1" w:line="240" w:lineRule="auto"/>
        <w:rPr>
          <w:lang/>
        </w:rPr>
      </w:pPr>
      <w:r>
        <w:rPr>
          <w:lang/>
        </w:rPr>
        <w:t>It helps students focus their attention on what they can tell from the first lines of a story, play, poem, or other text.</w:t>
      </w:r>
    </w:p>
    <w:tbl>
      <w:tblPr>
        <w:tblW w:w="0" w:type="auto"/>
        <w:tblCellSpacing w:w="0" w:type="dxa"/>
        <w:tblCellMar>
          <w:left w:w="0" w:type="dxa"/>
          <w:right w:w="0" w:type="dxa"/>
        </w:tblCellMar>
        <w:tblLook w:val="04A0"/>
      </w:tblPr>
      <w:tblGrid>
        <w:gridCol w:w="1218"/>
        <w:gridCol w:w="2071"/>
        <w:gridCol w:w="1871"/>
        <w:gridCol w:w="2027"/>
      </w:tblGrid>
      <w:tr w:rsidR="002D566C" w:rsidTr="002D566C">
        <w:trPr>
          <w:tblCellSpacing w:w="0" w:type="dxa"/>
        </w:trPr>
        <w:tc>
          <w:tcPr>
            <w:tcW w:w="0" w:type="auto"/>
            <w:vAlign w:val="center"/>
            <w:hideMark/>
          </w:tcPr>
          <w:p w:rsidR="002D566C" w:rsidRDefault="002D566C">
            <w:pPr>
              <w:jc w:val="center"/>
              <w:rPr>
                <w:b/>
                <w:bCs/>
                <w:sz w:val="24"/>
                <w:szCs w:val="24"/>
              </w:rPr>
            </w:pPr>
            <w:r>
              <w:rPr>
                <w:b/>
                <w:bCs/>
              </w:rPr>
              <w:t>When to use:</w:t>
            </w:r>
          </w:p>
        </w:tc>
        <w:tc>
          <w:tcPr>
            <w:tcW w:w="0" w:type="auto"/>
            <w:vAlign w:val="center"/>
            <w:hideMark/>
          </w:tcPr>
          <w:p w:rsidR="002D566C" w:rsidRDefault="002D566C">
            <w:pPr>
              <w:rPr>
                <w:sz w:val="24"/>
                <w:szCs w:val="24"/>
              </w:rPr>
            </w:pPr>
            <w:r>
              <w:t xml:space="preserve">               Before reading</w:t>
            </w:r>
          </w:p>
        </w:tc>
        <w:tc>
          <w:tcPr>
            <w:tcW w:w="0" w:type="auto"/>
            <w:vAlign w:val="center"/>
            <w:hideMark/>
          </w:tcPr>
          <w:p w:rsidR="002D566C" w:rsidRDefault="002D566C">
            <w:pPr>
              <w:rPr>
                <w:sz w:val="24"/>
                <w:szCs w:val="24"/>
              </w:rPr>
            </w:pPr>
            <w:r>
              <w:t xml:space="preserve">           During reading</w:t>
            </w:r>
          </w:p>
        </w:tc>
        <w:tc>
          <w:tcPr>
            <w:tcW w:w="0" w:type="auto"/>
            <w:vAlign w:val="center"/>
            <w:hideMark/>
          </w:tcPr>
          <w:p w:rsidR="002D566C" w:rsidRDefault="002D566C">
            <w:pPr>
              <w:rPr>
                <w:sz w:val="24"/>
                <w:szCs w:val="24"/>
              </w:rPr>
            </w:pPr>
            <w:r>
              <w:t xml:space="preserve">                 After reading</w:t>
            </w:r>
          </w:p>
        </w:tc>
      </w:tr>
      <w:tr w:rsidR="002D566C" w:rsidTr="002D566C">
        <w:trPr>
          <w:tblCellSpacing w:w="0" w:type="dxa"/>
        </w:trPr>
        <w:tc>
          <w:tcPr>
            <w:tcW w:w="0" w:type="auto"/>
            <w:vAlign w:val="center"/>
            <w:hideMark/>
          </w:tcPr>
          <w:p w:rsidR="002D566C" w:rsidRDefault="002D566C">
            <w:pPr>
              <w:jc w:val="center"/>
              <w:rPr>
                <w:b/>
                <w:bCs/>
                <w:sz w:val="24"/>
                <w:szCs w:val="24"/>
              </w:rPr>
            </w:pPr>
            <w:r>
              <w:rPr>
                <w:b/>
                <w:bCs/>
              </w:rPr>
              <w:t>How to use:</w:t>
            </w:r>
          </w:p>
        </w:tc>
        <w:tc>
          <w:tcPr>
            <w:tcW w:w="0" w:type="auto"/>
            <w:vAlign w:val="center"/>
            <w:hideMark/>
          </w:tcPr>
          <w:p w:rsidR="002D566C" w:rsidRDefault="002D566C">
            <w:pPr>
              <w:rPr>
                <w:sz w:val="24"/>
                <w:szCs w:val="24"/>
              </w:rPr>
            </w:pPr>
            <w:r>
              <w:t xml:space="preserve">             Individually</w:t>
            </w:r>
          </w:p>
        </w:tc>
        <w:tc>
          <w:tcPr>
            <w:tcW w:w="0" w:type="auto"/>
            <w:vAlign w:val="center"/>
            <w:hideMark/>
          </w:tcPr>
          <w:p w:rsidR="002D566C" w:rsidRDefault="002D566C">
            <w:pPr>
              <w:rPr>
                <w:sz w:val="24"/>
                <w:szCs w:val="24"/>
              </w:rPr>
            </w:pPr>
            <w:r>
              <w:t>With small groups</w:t>
            </w:r>
          </w:p>
        </w:tc>
        <w:tc>
          <w:tcPr>
            <w:tcW w:w="0" w:type="auto"/>
            <w:vAlign w:val="center"/>
            <w:hideMark/>
          </w:tcPr>
          <w:p w:rsidR="002D566C" w:rsidRDefault="002D566C">
            <w:pPr>
              <w:rPr>
                <w:sz w:val="24"/>
                <w:szCs w:val="24"/>
              </w:rPr>
            </w:pPr>
            <w:r>
              <w:t>Whole class setting</w:t>
            </w:r>
          </w:p>
        </w:tc>
      </w:tr>
    </w:tbl>
    <w:p w:rsidR="002D566C" w:rsidRDefault="002D566C" w:rsidP="00A70E7A">
      <w:pPr>
        <w:pStyle w:val="Heading4"/>
        <w:rPr>
          <w:lang/>
        </w:rPr>
      </w:pPr>
      <w:r>
        <w:rPr>
          <w:lang/>
        </w:rPr>
        <w:t>How to use first lines</w:t>
      </w:r>
    </w:p>
    <w:p w:rsidR="002D566C" w:rsidRDefault="002D566C" w:rsidP="002D566C">
      <w:pPr>
        <w:numPr>
          <w:ilvl w:val="0"/>
          <w:numId w:val="3"/>
        </w:numPr>
        <w:spacing w:before="100" w:beforeAutospacing="1" w:after="100" w:afterAutospacing="1" w:line="240" w:lineRule="auto"/>
        <w:rPr>
          <w:lang/>
        </w:rPr>
      </w:pPr>
      <w:r>
        <w:rPr>
          <w:lang/>
        </w:rPr>
        <w:t>Choose the assigned reading and introduce the text to the students. Ask students read only the first line of the assigned text, or if using your read aloud, read aloud only the first line.</w:t>
      </w:r>
    </w:p>
    <w:p w:rsidR="002D566C" w:rsidRDefault="002D566C" w:rsidP="002D566C">
      <w:pPr>
        <w:numPr>
          <w:ilvl w:val="0"/>
          <w:numId w:val="3"/>
        </w:numPr>
        <w:spacing w:before="100" w:beforeAutospacing="1" w:after="100" w:afterAutospacing="1" w:line="240" w:lineRule="auto"/>
        <w:rPr>
          <w:lang/>
        </w:rPr>
      </w:pPr>
      <w:r>
        <w:rPr>
          <w:lang/>
        </w:rPr>
        <w:t>Ask students to make predictions for the reading based on the first sentence.</w:t>
      </w:r>
    </w:p>
    <w:p w:rsidR="002D566C" w:rsidRDefault="002D566C" w:rsidP="002D566C">
      <w:pPr>
        <w:numPr>
          <w:ilvl w:val="0"/>
          <w:numId w:val="3"/>
        </w:numPr>
        <w:spacing w:before="100" w:beforeAutospacing="1" w:after="100" w:afterAutospacing="1" w:line="240" w:lineRule="auto"/>
        <w:rPr>
          <w:lang/>
        </w:rPr>
      </w:pPr>
      <w:r>
        <w:rPr>
          <w:lang/>
        </w:rPr>
        <w:t>Engage the class in discussion about the predictions.</w:t>
      </w:r>
    </w:p>
    <w:p w:rsidR="002D566C" w:rsidRDefault="002D566C" w:rsidP="002D566C">
      <w:pPr>
        <w:numPr>
          <w:ilvl w:val="0"/>
          <w:numId w:val="3"/>
        </w:numPr>
        <w:spacing w:before="100" w:beforeAutospacing="1" w:after="100" w:afterAutospacing="1" w:line="240" w:lineRule="auto"/>
        <w:rPr>
          <w:lang/>
        </w:rPr>
      </w:pPr>
      <w:r>
        <w:rPr>
          <w:lang/>
        </w:rPr>
        <w:t xml:space="preserve">Encourage students to return to their original predictions after reading the text, assessing their original predictions and building evidence to support those predictions which are accurate. Students can create new predictions as well. </w:t>
      </w:r>
    </w:p>
    <w:p w:rsidR="002D566C" w:rsidRDefault="002D566C" w:rsidP="000D5C14">
      <w:pPr>
        <w:pStyle w:val="Heading1"/>
        <w:numPr>
          <w:ilvl w:val="0"/>
          <w:numId w:val="4"/>
        </w:numPr>
        <w:pBdr>
          <w:top w:val="single" w:sz="4" w:space="1" w:color="auto"/>
          <w:left w:val="single" w:sz="4" w:space="4" w:color="auto"/>
          <w:bottom w:val="single" w:sz="4" w:space="1" w:color="auto"/>
          <w:right w:val="single" w:sz="4" w:space="4" w:color="auto"/>
        </w:pBdr>
        <w:rPr>
          <w:lang/>
        </w:rPr>
      </w:pPr>
      <w:r>
        <w:rPr>
          <w:lang/>
        </w:rPr>
        <w:t>Anticipation Guide</w:t>
      </w:r>
    </w:p>
    <w:p w:rsidR="00DA3E1B" w:rsidRDefault="00DA3E1B" w:rsidP="00DA3E1B">
      <w:r>
        <w:t>This strategy helps students anticipate the direction of the text. At the same time you can pre-assess their knowledge of the content.</w:t>
      </w:r>
    </w:p>
    <w:p w:rsidR="00DA3E1B" w:rsidRDefault="00DA3E1B" w:rsidP="00DA3E1B">
      <w:pPr>
        <w:pStyle w:val="ListParagraph"/>
        <w:numPr>
          <w:ilvl w:val="0"/>
          <w:numId w:val="10"/>
        </w:numPr>
      </w:pPr>
      <w:r>
        <w:t>To prepare an Anticipation guide, identity the major concepts students will be learning in a particular area. Could be from the selection,</w:t>
      </w:r>
      <w:r w:rsidRPr="006C2AF3">
        <w:t xml:space="preserve"> </w:t>
      </w:r>
      <w:r>
        <w:t>the article, the chapter, the unit, etc.</w:t>
      </w:r>
    </w:p>
    <w:p w:rsidR="00DA3E1B" w:rsidRDefault="00DA3E1B" w:rsidP="00DA3E1B">
      <w:pPr>
        <w:pStyle w:val="ListParagraph"/>
        <w:numPr>
          <w:ilvl w:val="0"/>
          <w:numId w:val="10"/>
        </w:numPr>
      </w:pPr>
      <w:r>
        <w:t xml:space="preserve">Develop 3 to 7 statements around the general theme of the material.  These statements should be ones that students can agree or disagree with and as well have a column marked unsure that will invite discussion. </w:t>
      </w:r>
    </w:p>
    <w:p w:rsidR="00DA3E1B" w:rsidRDefault="00DA3E1B" w:rsidP="00DA3E1B">
      <w:pPr>
        <w:pStyle w:val="ListParagraph"/>
        <w:numPr>
          <w:ilvl w:val="0"/>
          <w:numId w:val="10"/>
        </w:numPr>
      </w:pPr>
      <w:r>
        <w:lastRenderedPageBreak/>
        <w:t>List the statements on a worksheet, make copies and give to students.</w:t>
      </w:r>
    </w:p>
    <w:p w:rsidR="00DA3E1B" w:rsidRDefault="00DA3E1B" w:rsidP="00DA3E1B">
      <w:pPr>
        <w:pStyle w:val="ListParagraph"/>
        <w:numPr>
          <w:ilvl w:val="0"/>
          <w:numId w:val="10"/>
        </w:numPr>
      </w:pPr>
      <w:r>
        <w:t>Instruct them to read each statement and mark whether they agree or disagree with it or are unsure.</w:t>
      </w:r>
    </w:p>
    <w:p w:rsidR="00DA3E1B" w:rsidRDefault="00DA3E1B" w:rsidP="00DA3E1B">
      <w:pPr>
        <w:pStyle w:val="ListParagraph"/>
        <w:numPr>
          <w:ilvl w:val="0"/>
          <w:numId w:val="10"/>
        </w:numPr>
      </w:pPr>
      <w:r>
        <w:t xml:space="preserve">Accept all answers and invite some discussion. This will be where you identify misconceptions or student beliefs.  </w:t>
      </w:r>
    </w:p>
    <w:p w:rsidR="00DA3E1B" w:rsidRDefault="00DA3E1B" w:rsidP="00DA3E1B">
      <w:pPr>
        <w:pStyle w:val="ListParagraph"/>
        <w:numPr>
          <w:ilvl w:val="0"/>
          <w:numId w:val="10"/>
        </w:numPr>
      </w:pPr>
      <w:r>
        <w:t>Read the text or proceed with your instruction.</w:t>
      </w:r>
    </w:p>
    <w:p w:rsidR="00DA3E1B" w:rsidRDefault="00DA3E1B" w:rsidP="00DA3E1B">
      <w:pPr>
        <w:pStyle w:val="ListParagraph"/>
        <w:numPr>
          <w:ilvl w:val="0"/>
          <w:numId w:val="10"/>
        </w:numPr>
      </w:pPr>
      <w:r>
        <w:t>After they read or study the content, have the students review their statements. Give them a chance to change their responses based on what they’ve read or learned.</w:t>
      </w:r>
    </w:p>
    <w:p w:rsidR="00DA3E1B" w:rsidRDefault="00DA3E1B" w:rsidP="00DA3E1B">
      <w:r>
        <w:t>This is a tool to help you with differentiation because you have set students up to know what to look for in the content they’re about to read or the material they’re about to study.</w:t>
      </w:r>
    </w:p>
    <w:p w:rsidR="00DA3E1B" w:rsidRDefault="00DA3E1B" w:rsidP="00DA3E1B">
      <w:r>
        <w:t xml:space="preserve">Ex: </w:t>
      </w:r>
      <w:r>
        <w:tab/>
        <w:t>Hamlet</w:t>
      </w:r>
      <w:r>
        <w:tab/>
      </w:r>
      <w:r>
        <w:tab/>
      </w:r>
      <w:r>
        <w:tab/>
      </w:r>
      <w:r>
        <w:tab/>
      </w:r>
      <w:r>
        <w:tab/>
      </w:r>
      <w:r>
        <w:tab/>
      </w:r>
      <w:r>
        <w:tab/>
        <w:t>Agree</w:t>
      </w:r>
      <w:r>
        <w:tab/>
      </w:r>
      <w:r>
        <w:tab/>
        <w:t>Disagree</w:t>
      </w:r>
      <w:r>
        <w:tab/>
        <w:t>Unsure</w:t>
      </w:r>
      <w:r>
        <w:tab/>
      </w:r>
    </w:p>
    <w:p w:rsidR="00DA3E1B" w:rsidRDefault="00DA3E1B" w:rsidP="00DA3E1B">
      <w:r>
        <w:t>1. Families generally have a member’s best interest in mind.</w:t>
      </w:r>
      <w:r>
        <w:tab/>
        <w:t>_____</w:t>
      </w:r>
      <w:r>
        <w:tab/>
      </w:r>
      <w:r>
        <w:tab/>
        <w:t>_______</w:t>
      </w:r>
      <w:r>
        <w:tab/>
        <w:t>______</w:t>
      </w:r>
    </w:p>
    <w:p w:rsidR="00DA3E1B" w:rsidRDefault="00DA3E1B" w:rsidP="00DA3E1B">
      <w:r>
        <w:t>2.  Power eventually corrupts the people who have it.</w:t>
      </w:r>
      <w:r>
        <w:tab/>
      </w:r>
      <w:r>
        <w:tab/>
        <w:t>______</w:t>
      </w:r>
      <w:r>
        <w:tab/>
      </w:r>
      <w:r>
        <w:tab/>
        <w:t>_______</w:t>
      </w:r>
      <w:r>
        <w:tab/>
        <w:t>______</w:t>
      </w:r>
    </w:p>
    <w:p w:rsidR="00DA3E1B" w:rsidRDefault="00DA3E1B" w:rsidP="00DA3E1B">
      <w:r>
        <w:t>3.  Evil often spirals out of control.</w:t>
      </w:r>
      <w:r>
        <w:tab/>
      </w:r>
      <w:r>
        <w:tab/>
      </w:r>
      <w:r>
        <w:tab/>
      </w:r>
      <w:r>
        <w:tab/>
        <w:t>______</w:t>
      </w:r>
      <w:r>
        <w:tab/>
      </w:r>
      <w:r>
        <w:tab/>
        <w:t>_______</w:t>
      </w:r>
      <w:r>
        <w:tab/>
        <w:t>______</w:t>
      </w:r>
    </w:p>
    <w:p w:rsidR="00DA3E1B" w:rsidRDefault="00DA3E1B" w:rsidP="00DA3E1B">
      <w:r>
        <w:t>4.  Revenge is the only way to gain true justice.</w:t>
      </w:r>
      <w:r>
        <w:tab/>
      </w:r>
      <w:r>
        <w:tab/>
      </w:r>
      <w:r>
        <w:tab/>
        <w:t>______</w:t>
      </w:r>
      <w:r>
        <w:tab/>
      </w:r>
      <w:r>
        <w:tab/>
        <w:t>_______</w:t>
      </w:r>
      <w:r>
        <w:tab/>
        <w:t>______</w:t>
      </w:r>
    </w:p>
    <w:p w:rsidR="00DA3E1B" w:rsidRDefault="00DA3E1B" w:rsidP="00DA3E1B">
      <w:r>
        <w:t>5.  Having a clear goal, and the ambition to achieve it, is</w:t>
      </w:r>
    </w:p>
    <w:p w:rsidR="00DA3E1B" w:rsidRDefault="00DA3E1B" w:rsidP="00DA3E1B">
      <w:r>
        <w:tab/>
      </w:r>
      <w:proofErr w:type="gramStart"/>
      <w:r>
        <w:t>honorable</w:t>
      </w:r>
      <w:proofErr w:type="gramEnd"/>
      <w:r>
        <w:t xml:space="preserve">. </w:t>
      </w:r>
      <w:r>
        <w:tab/>
      </w:r>
      <w:r>
        <w:tab/>
      </w:r>
      <w:r>
        <w:tab/>
      </w:r>
      <w:r>
        <w:tab/>
      </w:r>
      <w:r>
        <w:tab/>
      </w:r>
      <w:r>
        <w:tab/>
        <w:t>______</w:t>
      </w:r>
      <w:r>
        <w:tab/>
      </w:r>
      <w:r>
        <w:tab/>
        <w:t>_______</w:t>
      </w:r>
      <w:r>
        <w:tab/>
        <w:t>______</w:t>
      </w:r>
    </w:p>
    <w:p w:rsidR="009E690A" w:rsidRPr="009E690A" w:rsidRDefault="002D566C" w:rsidP="009E690A">
      <w:pPr>
        <w:pStyle w:val="Heading1"/>
        <w:numPr>
          <w:ilvl w:val="0"/>
          <w:numId w:val="5"/>
        </w:numPr>
        <w:pBdr>
          <w:top w:val="single" w:sz="4" w:space="1" w:color="auto"/>
          <w:left w:val="single" w:sz="4" w:space="4" w:color="auto"/>
          <w:bottom w:val="single" w:sz="4" w:space="1" w:color="auto"/>
          <w:right w:val="single" w:sz="4" w:space="4" w:color="auto"/>
        </w:pBdr>
        <w:rPr>
          <w:lang/>
        </w:rPr>
      </w:pPr>
      <w:r>
        <w:rPr>
          <w:lang/>
        </w:rPr>
        <w:t>DRTA</w:t>
      </w:r>
      <w:r w:rsidR="009E690A">
        <w:rPr>
          <w:lang/>
        </w:rPr>
        <w:t xml:space="preserve"> (Directed Reading-Thinking Activity)</w:t>
      </w:r>
    </w:p>
    <w:p w:rsidR="00DA3E1B" w:rsidRDefault="00DA3E1B" w:rsidP="00DA3E1B">
      <w:pPr>
        <w:pStyle w:val="Heading4"/>
      </w:pPr>
      <w:r>
        <w:t>The DR/TA encourages active reading by:</w:t>
      </w:r>
    </w:p>
    <w:p w:rsidR="00DA3E1B" w:rsidRDefault="00DA3E1B" w:rsidP="00DA3E1B">
      <w:pPr>
        <w:numPr>
          <w:ilvl w:val="0"/>
          <w:numId w:val="13"/>
        </w:numPr>
        <w:spacing w:before="100" w:beforeAutospacing="1" w:after="100" w:afterAutospacing="1" w:line="240" w:lineRule="auto"/>
      </w:pPr>
      <w:r>
        <w:t xml:space="preserve">Activating prior knowledge </w:t>
      </w:r>
    </w:p>
    <w:p w:rsidR="00DA3E1B" w:rsidRDefault="00DA3E1B" w:rsidP="00DA3E1B">
      <w:pPr>
        <w:numPr>
          <w:ilvl w:val="0"/>
          <w:numId w:val="13"/>
        </w:numPr>
        <w:spacing w:before="100" w:beforeAutospacing="1" w:after="100" w:afterAutospacing="1" w:line="240" w:lineRule="auto"/>
      </w:pPr>
      <w:r>
        <w:t xml:space="preserve">Helping you to focus on the topic </w:t>
      </w:r>
    </w:p>
    <w:p w:rsidR="00DA3E1B" w:rsidRDefault="00DA3E1B" w:rsidP="00DA3E1B">
      <w:pPr>
        <w:numPr>
          <w:ilvl w:val="0"/>
          <w:numId w:val="13"/>
        </w:numPr>
        <w:spacing w:before="100" w:beforeAutospacing="1" w:after="100" w:afterAutospacing="1" w:line="240" w:lineRule="auto"/>
      </w:pPr>
      <w:r>
        <w:t xml:space="preserve">Predicting </w:t>
      </w:r>
    </w:p>
    <w:p w:rsidR="00DA3E1B" w:rsidRDefault="00DA3E1B" w:rsidP="00DA3E1B">
      <w:pPr>
        <w:numPr>
          <w:ilvl w:val="0"/>
          <w:numId w:val="13"/>
        </w:numPr>
        <w:spacing w:before="100" w:beforeAutospacing="1" w:after="100" w:afterAutospacing="1" w:line="240" w:lineRule="auto"/>
      </w:pPr>
      <w:r>
        <w:t xml:space="preserve">Checking accuracy of predictions </w:t>
      </w:r>
    </w:p>
    <w:p w:rsidR="00DA3E1B" w:rsidRDefault="00DA3E1B" w:rsidP="00DA3E1B">
      <w:pPr>
        <w:pStyle w:val="Heading4"/>
      </w:pPr>
      <w:r>
        <w:t xml:space="preserve">PROCEDURES: </w:t>
      </w:r>
    </w:p>
    <w:p w:rsidR="00DA3E1B" w:rsidRDefault="00DA3E1B" w:rsidP="00DA3E1B">
      <w:pPr>
        <w:numPr>
          <w:ilvl w:val="0"/>
          <w:numId w:val="11"/>
        </w:numPr>
        <w:spacing w:before="100" w:beforeAutospacing="1" w:after="100" w:afterAutospacing="1" w:line="240" w:lineRule="auto"/>
      </w:pPr>
      <w:r>
        <w:t>Students read selection title (and perhaps a bit of the selection) and make predictions about content.</w:t>
      </w:r>
    </w:p>
    <w:p w:rsidR="00DA3E1B" w:rsidRDefault="00DA3E1B" w:rsidP="00DA3E1B">
      <w:pPr>
        <w:numPr>
          <w:ilvl w:val="0"/>
          <w:numId w:val="11"/>
        </w:numPr>
        <w:spacing w:before="100" w:beforeAutospacing="1" w:after="100" w:afterAutospacing="1" w:line="240" w:lineRule="auto"/>
      </w:pPr>
      <w:r>
        <w:t>Students read to the first predetermined stop. They confirm, refine or reject their initial hypotheses and justify their ideas with reference to the text. Students then make new hypotheses.</w:t>
      </w:r>
    </w:p>
    <w:p w:rsidR="00DA3E1B" w:rsidRDefault="00DA3E1B" w:rsidP="00DA3E1B">
      <w:pPr>
        <w:numPr>
          <w:ilvl w:val="0"/>
          <w:numId w:val="11"/>
        </w:numPr>
        <w:spacing w:before="100" w:beforeAutospacing="1" w:after="100" w:afterAutospacing="1" w:line="240" w:lineRule="auto"/>
      </w:pPr>
      <w:r>
        <w:t>Students read the next section and follow procedures in step two. This cycle continues until text is read.</w:t>
      </w:r>
    </w:p>
    <w:p w:rsidR="00DA3E1B" w:rsidRDefault="00DA3E1B" w:rsidP="00DA3E1B">
      <w:pPr>
        <w:numPr>
          <w:ilvl w:val="0"/>
          <w:numId w:val="11"/>
        </w:numPr>
        <w:spacing w:before="100" w:beforeAutospacing="1" w:after="100" w:afterAutospacing="1" w:line="240" w:lineRule="auto"/>
      </w:pPr>
      <w:r>
        <w:t xml:space="preserve">Follow-up activities may be completed after the text is read. </w:t>
      </w:r>
    </w:p>
    <w:p w:rsidR="00DA3E1B" w:rsidRDefault="00DA3E1B" w:rsidP="00DA3E1B">
      <w:pPr>
        <w:pStyle w:val="Heading4"/>
      </w:pPr>
      <w:r>
        <w:lastRenderedPageBreak/>
        <w:t xml:space="preserve">NOTES: </w:t>
      </w:r>
    </w:p>
    <w:p w:rsidR="00DA3E1B" w:rsidRDefault="00DA3E1B" w:rsidP="00DA3E1B">
      <w:pPr>
        <w:numPr>
          <w:ilvl w:val="0"/>
          <w:numId w:val="12"/>
        </w:numPr>
        <w:spacing w:before="100" w:beforeAutospacing="1" w:after="100" w:afterAutospacing="1" w:line="240" w:lineRule="auto"/>
      </w:pPr>
      <w:r>
        <w:t xml:space="preserve">The teacher should facilitate (but not direct) thinking by asking questions such as, </w:t>
      </w:r>
      <w:proofErr w:type="gramStart"/>
      <w:r>
        <w:t>What</w:t>
      </w:r>
      <w:proofErr w:type="gramEnd"/>
      <w:r>
        <w:t xml:space="preserve"> do you think? Why do you think so? Can you prove it?</w:t>
      </w:r>
    </w:p>
    <w:p w:rsidR="00DA3E1B" w:rsidRDefault="00DA3E1B" w:rsidP="00DA3E1B">
      <w:pPr>
        <w:numPr>
          <w:ilvl w:val="0"/>
          <w:numId w:val="12"/>
        </w:numPr>
        <w:spacing w:before="100" w:beforeAutospacing="1" w:after="100" w:afterAutospacing="1" w:line="240" w:lineRule="auto"/>
      </w:pPr>
      <w:r>
        <w:t>The teacher may summarize points that students make during the discussion, but should take care not to let his or her values or interpretations dominate. The teacher's role is to foster thoughtful student participation.</w:t>
      </w:r>
    </w:p>
    <w:p w:rsidR="00DA3E1B" w:rsidRDefault="00DA3E1B" w:rsidP="00DA3E1B">
      <w:pPr>
        <w:numPr>
          <w:ilvl w:val="0"/>
          <w:numId w:val="12"/>
        </w:numPr>
        <w:spacing w:before="100" w:beforeAutospacing="1" w:after="100" w:afterAutospacing="1" w:line="240" w:lineRule="auto"/>
      </w:pPr>
      <w:r>
        <w:t>The teacher should not pre teach vocabulary, set the purpose for teaching, or ask the questions found in the teacher's manual.</w:t>
      </w:r>
    </w:p>
    <w:p w:rsidR="00DA3E1B" w:rsidRDefault="00DA3E1B" w:rsidP="00DA3E1B">
      <w:pPr>
        <w:pStyle w:val="Heading4"/>
      </w:pPr>
      <w:r>
        <w:t>Sample graphic organizer that could be used:</w:t>
      </w:r>
    </w:p>
    <w:p w:rsidR="00DA3E1B" w:rsidRDefault="00DA3E1B" w:rsidP="00DA3E1B">
      <w:pPr>
        <w:pStyle w:val="Heading4"/>
      </w:pPr>
      <w:r>
        <w:t xml:space="preserve">  </w:t>
      </w:r>
    </w:p>
    <w:tbl>
      <w:tblPr>
        <w:tblW w:w="4000" w:type="pct"/>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tblPr>
      <w:tblGrid>
        <w:gridCol w:w="7702"/>
      </w:tblGrid>
      <w:tr w:rsidR="00DA3E1B" w:rsidTr="00854E03">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DA3E1B" w:rsidRDefault="00DA3E1B" w:rsidP="00854E03">
            <w:r>
              <w:rPr>
                <w:b/>
                <w:bCs/>
              </w:rPr>
              <w:t xml:space="preserve">Topic: </w:t>
            </w:r>
          </w:p>
        </w:tc>
      </w:tr>
      <w:tr w:rsidR="00DA3E1B" w:rsidTr="00854E03">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DA3E1B" w:rsidRDefault="00DA3E1B" w:rsidP="00854E03">
            <w:pPr>
              <w:pStyle w:val="NormalWeb"/>
            </w:pPr>
            <w:r>
              <w:rPr>
                <w:b/>
                <w:bCs/>
              </w:rPr>
              <w:t>What I know:</w:t>
            </w:r>
          </w:p>
          <w:p w:rsidR="00DA3E1B" w:rsidRDefault="00DA3E1B" w:rsidP="00854E03">
            <w:pPr>
              <w:pStyle w:val="NormalWeb"/>
            </w:pPr>
            <w:r>
              <w:t> </w:t>
            </w:r>
          </w:p>
        </w:tc>
      </w:tr>
      <w:tr w:rsidR="00DA3E1B" w:rsidTr="00854E03">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DA3E1B" w:rsidRDefault="00DA3E1B" w:rsidP="00854E03">
            <w:r>
              <w:rPr>
                <w:b/>
                <w:bCs/>
              </w:rPr>
              <w:t>What I think I know:</w:t>
            </w:r>
            <w:r>
              <w:t xml:space="preserve"> </w:t>
            </w:r>
          </w:p>
          <w:p w:rsidR="00DA3E1B" w:rsidRDefault="00DA3E1B" w:rsidP="00854E03">
            <w:pPr>
              <w:pStyle w:val="NormalWeb"/>
            </w:pPr>
            <w:r>
              <w:t> </w:t>
            </w:r>
          </w:p>
          <w:p w:rsidR="00DA3E1B" w:rsidRDefault="00DA3E1B" w:rsidP="00854E03">
            <w:pPr>
              <w:pStyle w:val="NormalWeb"/>
            </w:pPr>
            <w:r>
              <w:t> </w:t>
            </w:r>
          </w:p>
        </w:tc>
      </w:tr>
      <w:tr w:rsidR="00DA3E1B" w:rsidTr="00854E03">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DA3E1B" w:rsidRDefault="00DA3E1B" w:rsidP="00854E03">
            <w:r>
              <w:rPr>
                <w:b/>
                <w:bCs/>
              </w:rPr>
              <w:t>What I think I’ll learn:</w:t>
            </w:r>
            <w:r>
              <w:t xml:space="preserve"> </w:t>
            </w:r>
          </w:p>
          <w:p w:rsidR="00DA3E1B" w:rsidRDefault="00DA3E1B" w:rsidP="00854E03">
            <w:pPr>
              <w:pStyle w:val="NormalWeb"/>
            </w:pPr>
            <w:r>
              <w:t> </w:t>
            </w:r>
          </w:p>
          <w:p w:rsidR="00DA3E1B" w:rsidRDefault="00DA3E1B" w:rsidP="00854E03">
            <w:pPr>
              <w:pStyle w:val="NormalWeb"/>
            </w:pPr>
            <w:r>
              <w:t> </w:t>
            </w:r>
          </w:p>
        </w:tc>
      </w:tr>
      <w:tr w:rsidR="00DA3E1B" w:rsidTr="00854E03">
        <w:trPr>
          <w:tblCellSpacing w:w="7"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DA3E1B" w:rsidRDefault="00DA3E1B" w:rsidP="00854E03">
            <w:r>
              <w:rPr>
                <w:b/>
                <w:bCs/>
              </w:rPr>
              <w:t>What I know I learned:</w:t>
            </w:r>
            <w:r>
              <w:t xml:space="preserve"> </w:t>
            </w:r>
          </w:p>
          <w:p w:rsidR="00DA3E1B" w:rsidRDefault="00DA3E1B" w:rsidP="00854E03">
            <w:pPr>
              <w:pStyle w:val="NormalWeb"/>
            </w:pPr>
            <w:r>
              <w:t> </w:t>
            </w:r>
          </w:p>
        </w:tc>
      </w:tr>
    </w:tbl>
    <w:p w:rsidR="002D566C" w:rsidRDefault="002D566C" w:rsidP="000D5C14">
      <w:pPr>
        <w:pStyle w:val="Heading1"/>
        <w:numPr>
          <w:ilvl w:val="0"/>
          <w:numId w:val="5"/>
        </w:numPr>
        <w:pBdr>
          <w:top w:val="single" w:sz="4" w:space="1" w:color="auto"/>
          <w:left w:val="single" w:sz="4" w:space="4" w:color="auto"/>
          <w:bottom w:val="single" w:sz="4" w:space="1" w:color="auto"/>
          <w:right w:val="single" w:sz="4" w:space="4" w:color="auto"/>
        </w:pBdr>
      </w:pPr>
      <w:r>
        <w:t>Making Predictions</w:t>
      </w:r>
      <w:r w:rsidR="00A70E7A">
        <w:t xml:space="preserve"> </w:t>
      </w:r>
      <w:r>
        <w:t>Implementation Guide</w:t>
      </w:r>
    </w:p>
    <w:p w:rsidR="002D566C" w:rsidRPr="009E690A" w:rsidRDefault="002D566C" w:rsidP="000D5C14">
      <w:pPr>
        <w:pStyle w:val="Heading4"/>
        <w:rPr>
          <w:rFonts w:asciiTheme="minorHAnsi" w:hAnsiTheme="minorHAnsi"/>
        </w:rPr>
      </w:pPr>
      <w:r w:rsidRPr="009E690A">
        <w:rPr>
          <w:rFonts w:asciiTheme="minorHAnsi" w:hAnsiTheme="minorHAnsi"/>
        </w:rPr>
        <w:t>Overview</w:t>
      </w:r>
    </w:p>
    <w:p w:rsidR="002D566C" w:rsidRPr="009E690A" w:rsidRDefault="002D566C" w:rsidP="002D566C">
      <w:pPr>
        <w:autoSpaceDE w:val="0"/>
        <w:autoSpaceDN w:val="0"/>
        <w:adjustRightInd w:val="0"/>
        <w:spacing w:after="0" w:line="240" w:lineRule="auto"/>
        <w:rPr>
          <w:rFonts w:cs="Arial"/>
          <w:sz w:val="24"/>
          <w:szCs w:val="24"/>
        </w:rPr>
      </w:pPr>
      <w:r w:rsidRPr="009E690A">
        <w:rPr>
          <w:rFonts w:cs="Arial"/>
          <w:sz w:val="24"/>
          <w:szCs w:val="24"/>
        </w:rPr>
        <w:t>One of the most important strategies students can use when approaching a</w:t>
      </w:r>
      <w:r w:rsidR="009E690A" w:rsidRPr="009E690A">
        <w:rPr>
          <w:rFonts w:cs="Arial"/>
          <w:sz w:val="24"/>
          <w:szCs w:val="24"/>
        </w:rPr>
        <w:t xml:space="preserve"> </w:t>
      </w:r>
      <w:r w:rsidRPr="009E690A">
        <w:rPr>
          <w:rFonts w:cs="Arial"/>
          <w:sz w:val="24"/>
          <w:szCs w:val="24"/>
        </w:rPr>
        <w:t>new reading assignment is making predictions. The List-Group-Label method,</w:t>
      </w:r>
      <w:r w:rsidR="009E690A" w:rsidRPr="009E690A">
        <w:rPr>
          <w:rFonts w:cs="Arial"/>
          <w:sz w:val="24"/>
          <w:szCs w:val="24"/>
        </w:rPr>
        <w:t xml:space="preserve"> </w:t>
      </w:r>
      <w:r w:rsidRPr="009E690A">
        <w:rPr>
          <w:rFonts w:cs="Arial"/>
          <w:sz w:val="24"/>
          <w:szCs w:val="24"/>
        </w:rPr>
        <w:t>a strategy to activate what students know about a topic, builds and expands on</w:t>
      </w:r>
      <w:r w:rsidR="009E690A" w:rsidRPr="009E690A">
        <w:rPr>
          <w:rFonts w:cs="Arial"/>
          <w:sz w:val="24"/>
          <w:szCs w:val="24"/>
        </w:rPr>
        <w:t xml:space="preserve"> </w:t>
      </w:r>
      <w:r w:rsidRPr="009E690A">
        <w:rPr>
          <w:rFonts w:cs="Arial"/>
          <w:sz w:val="24"/>
          <w:szCs w:val="24"/>
        </w:rPr>
        <w:t>what students know, and helps them organize that knowledge before</w:t>
      </w:r>
      <w:r w:rsidR="009E690A" w:rsidRPr="009E690A">
        <w:rPr>
          <w:rFonts w:cs="Arial"/>
          <w:sz w:val="24"/>
          <w:szCs w:val="24"/>
        </w:rPr>
        <w:t xml:space="preserve"> </w:t>
      </w:r>
      <w:r w:rsidRPr="009E690A">
        <w:rPr>
          <w:rFonts w:cs="Arial"/>
          <w:sz w:val="24"/>
          <w:szCs w:val="24"/>
        </w:rPr>
        <w:t>beginning reading. This strategy can also be used as a diagnostic instrument</w:t>
      </w:r>
      <w:r w:rsidR="009E690A" w:rsidRPr="009E690A">
        <w:rPr>
          <w:rFonts w:cs="Arial"/>
          <w:sz w:val="24"/>
          <w:szCs w:val="24"/>
        </w:rPr>
        <w:t xml:space="preserve"> </w:t>
      </w:r>
      <w:r w:rsidRPr="009E690A">
        <w:rPr>
          <w:rFonts w:cs="Arial"/>
          <w:sz w:val="24"/>
          <w:szCs w:val="24"/>
        </w:rPr>
        <w:t xml:space="preserve">to find out what students know about a subject before they read and as </w:t>
      </w:r>
      <w:r w:rsidRPr="009E690A">
        <w:rPr>
          <w:rFonts w:cs="Arial"/>
          <w:sz w:val="24"/>
          <w:szCs w:val="24"/>
        </w:rPr>
        <w:lastRenderedPageBreak/>
        <w:t>an</w:t>
      </w:r>
      <w:r w:rsidR="00DA3E1B" w:rsidRPr="009E690A">
        <w:rPr>
          <w:rFonts w:cs="Arial"/>
          <w:sz w:val="24"/>
          <w:szCs w:val="24"/>
        </w:rPr>
        <w:t xml:space="preserve"> </w:t>
      </w:r>
      <w:r w:rsidRPr="009E690A">
        <w:rPr>
          <w:rFonts w:cs="Arial"/>
          <w:sz w:val="24"/>
          <w:szCs w:val="24"/>
        </w:rPr>
        <w:t>organizational tool to facilitate higher-level thinking through making predictions.</w:t>
      </w:r>
      <w:r w:rsidR="009E690A" w:rsidRPr="009E690A">
        <w:rPr>
          <w:rFonts w:cs="Arial"/>
          <w:sz w:val="24"/>
          <w:szCs w:val="24"/>
        </w:rPr>
        <w:t xml:space="preserve"> </w:t>
      </w:r>
      <w:r w:rsidRPr="009E690A">
        <w:rPr>
          <w:rFonts w:cs="Arial"/>
          <w:sz w:val="24"/>
          <w:szCs w:val="24"/>
        </w:rPr>
        <w:t>Because the strategy involves the categorization and labeling of words, List-Group-Label also makes an excellent preceding strategy for a vocabulary</w:t>
      </w:r>
      <w:r w:rsidR="009E690A" w:rsidRPr="009E690A">
        <w:rPr>
          <w:rFonts w:cs="Arial"/>
          <w:sz w:val="24"/>
          <w:szCs w:val="24"/>
        </w:rPr>
        <w:t xml:space="preserve"> </w:t>
      </w:r>
      <w:r w:rsidRPr="009E690A">
        <w:rPr>
          <w:rFonts w:cs="Arial"/>
          <w:sz w:val="24"/>
          <w:szCs w:val="24"/>
        </w:rPr>
        <w:t>development lesson.</w:t>
      </w:r>
    </w:p>
    <w:p w:rsidR="002D566C" w:rsidRPr="009E690A" w:rsidRDefault="002D566C" w:rsidP="000D5C14">
      <w:pPr>
        <w:pStyle w:val="Heading4"/>
        <w:rPr>
          <w:rFonts w:asciiTheme="minorHAnsi" w:hAnsiTheme="minorHAnsi"/>
        </w:rPr>
      </w:pPr>
      <w:r w:rsidRPr="009E690A">
        <w:rPr>
          <w:rFonts w:asciiTheme="minorHAnsi" w:hAnsiTheme="minorHAnsi"/>
        </w:rPr>
        <w:t>The Strategy in Action</w:t>
      </w:r>
    </w:p>
    <w:p w:rsidR="002D566C" w:rsidRPr="009E690A" w:rsidRDefault="002D566C" w:rsidP="002D566C">
      <w:pPr>
        <w:autoSpaceDE w:val="0"/>
        <w:autoSpaceDN w:val="0"/>
        <w:adjustRightInd w:val="0"/>
        <w:spacing w:after="0" w:line="240" w:lineRule="auto"/>
        <w:rPr>
          <w:rFonts w:cs="Arial"/>
          <w:sz w:val="24"/>
          <w:szCs w:val="24"/>
        </w:rPr>
      </w:pPr>
      <w:r w:rsidRPr="009E690A">
        <w:rPr>
          <w:rFonts w:cs="Arial"/>
          <w:sz w:val="24"/>
          <w:szCs w:val="24"/>
        </w:rPr>
        <w:t>Students should complete the following steps to practice the strategy. Be sure</w:t>
      </w:r>
    </w:p>
    <w:p w:rsidR="002D566C" w:rsidRPr="009E690A" w:rsidRDefault="002D566C" w:rsidP="002D566C">
      <w:pPr>
        <w:autoSpaceDE w:val="0"/>
        <w:autoSpaceDN w:val="0"/>
        <w:adjustRightInd w:val="0"/>
        <w:spacing w:after="0" w:line="240" w:lineRule="auto"/>
        <w:rPr>
          <w:rFonts w:cs="Arial"/>
          <w:sz w:val="24"/>
          <w:szCs w:val="24"/>
        </w:rPr>
      </w:pPr>
      <w:proofErr w:type="gramStart"/>
      <w:r w:rsidRPr="009E690A">
        <w:rPr>
          <w:rFonts w:cs="Arial"/>
          <w:sz w:val="24"/>
          <w:szCs w:val="24"/>
        </w:rPr>
        <w:t>to</w:t>
      </w:r>
      <w:proofErr w:type="gramEnd"/>
      <w:r w:rsidRPr="009E690A">
        <w:rPr>
          <w:rFonts w:cs="Arial"/>
          <w:sz w:val="24"/>
          <w:szCs w:val="24"/>
        </w:rPr>
        <w:t xml:space="preserve"> pass out copies of Activity Guide 7 before students begin their work.</w:t>
      </w:r>
    </w:p>
    <w:p w:rsidR="000D5C14" w:rsidRPr="009E690A" w:rsidRDefault="002D566C" w:rsidP="002D566C">
      <w:pPr>
        <w:autoSpaceDE w:val="0"/>
        <w:autoSpaceDN w:val="0"/>
        <w:adjustRightInd w:val="0"/>
        <w:spacing w:after="0" w:line="240" w:lineRule="auto"/>
        <w:rPr>
          <w:rFonts w:cs="Arial"/>
          <w:b/>
          <w:bCs/>
          <w:sz w:val="24"/>
          <w:szCs w:val="24"/>
        </w:rPr>
      </w:pPr>
      <w:r w:rsidRPr="009E690A">
        <w:rPr>
          <w:rFonts w:cs="Arial"/>
          <w:b/>
          <w:bCs/>
          <w:sz w:val="24"/>
          <w:szCs w:val="24"/>
        </w:rPr>
        <w:t xml:space="preserve">Step 1: Make a Word List. </w:t>
      </w:r>
    </w:p>
    <w:p w:rsidR="002D566C" w:rsidRPr="009E690A" w:rsidRDefault="000D5C14" w:rsidP="002D566C">
      <w:pPr>
        <w:autoSpaceDE w:val="0"/>
        <w:autoSpaceDN w:val="0"/>
        <w:adjustRightInd w:val="0"/>
        <w:spacing w:after="0" w:line="240" w:lineRule="auto"/>
        <w:rPr>
          <w:rFonts w:cs="Arial"/>
          <w:sz w:val="24"/>
          <w:szCs w:val="24"/>
        </w:rPr>
      </w:pPr>
      <w:r w:rsidRPr="009E690A">
        <w:rPr>
          <w:rFonts w:cs="Arial"/>
          <w:sz w:val="24"/>
          <w:szCs w:val="24"/>
        </w:rPr>
        <w:t xml:space="preserve">Have students look at the cover of the book </w:t>
      </w:r>
      <w:r w:rsidR="002D566C" w:rsidRPr="009E690A">
        <w:rPr>
          <w:rFonts w:cs="Arial"/>
          <w:sz w:val="24"/>
          <w:szCs w:val="24"/>
        </w:rPr>
        <w:t>and list as many words as possible related to the topic</w:t>
      </w:r>
      <w:r w:rsidRPr="009E690A">
        <w:rPr>
          <w:rFonts w:cs="Arial"/>
          <w:sz w:val="24"/>
          <w:szCs w:val="24"/>
        </w:rPr>
        <w:t>/title</w:t>
      </w:r>
      <w:r w:rsidR="002D566C" w:rsidRPr="009E690A">
        <w:rPr>
          <w:rFonts w:cs="Arial"/>
          <w:sz w:val="24"/>
          <w:szCs w:val="24"/>
        </w:rPr>
        <w:t>. These</w:t>
      </w:r>
      <w:r w:rsidRPr="009E690A">
        <w:rPr>
          <w:rFonts w:cs="Arial"/>
          <w:sz w:val="24"/>
          <w:szCs w:val="24"/>
        </w:rPr>
        <w:t xml:space="preserve"> </w:t>
      </w:r>
      <w:r w:rsidR="002D566C" w:rsidRPr="009E690A">
        <w:rPr>
          <w:rFonts w:cs="Arial"/>
          <w:sz w:val="24"/>
          <w:szCs w:val="24"/>
        </w:rPr>
        <w:t>words may be associations they come up with from memory if the topic</w:t>
      </w:r>
      <w:r w:rsidRPr="009E690A">
        <w:rPr>
          <w:rFonts w:cs="Arial"/>
          <w:sz w:val="24"/>
          <w:szCs w:val="24"/>
        </w:rPr>
        <w:t xml:space="preserve"> of the book </w:t>
      </w:r>
      <w:r w:rsidR="002D566C" w:rsidRPr="009E690A">
        <w:rPr>
          <w:rFonts w:cs="Arial"/>
          <w:sz w:val="24"/>
          <w:szCs w:val="24"/>
        </w:rPr>
        <w:t>is very familiar. If you conduct the discussion with the entire class, write</w:t>
      </w:r>
      <w:r w:rsidRPr="009E690A">
        <w:rPr>
          <w:rFonts w:cs="Arial"/>
          <w:sz w:val="24"/>
          <w:szCs w:val="24"/>
        </w:rPr>
        <w:t xml:space="preserve"> </w:t>
      </w:r>
      <w:r w:rsidR="002D566C" w:rsidRPr="009E690A">
        <w:rPr>
          <w:rFonts w:cs="Arial"/>
          <w:sz w:val="24"/>
          <w:szCs w:val="24"/>
        </w:rPr>
        <w:t>the word lists in columns on the board or on an overhead</w:t>
      </w:r>
      <w:r w:rsidRPr="009E690A">
        <w:rPr>
          <w:rFonts w:cs="Arial"/>
          <w:sz w:val="24"/>
          <w:szCs w:val="24"/>
        </w:rPr>
        <w:t xml:space="preserve"> </w:t>
      </w:r>
      <w:r w:rsidR="002D566C" w:rsidRPr="009E690A">
        <w:rPr>
          <w:rFonts w:cs="Arial"/>
          <w:sz w:val="24"/>
          <w:szCs w:val="24"/>
        </w:rPr>
        <w:t>transparency. If the discussion occurs within a small group, a student</w:t>
      </w:r>
      <w:r w:rsidRPr="009E690A">
        <w:rPr>
          <w:rFonts w:cs="Arial"/>
          <w:sz w:val="24"/>
          <w:szCs w:val="24"/>
        </w:rPr>
        <w:t xml:space="preserve"> </w:t>
      </w:r>
      <w:r w:rsidR="002D566C" w:rsidRPr="009E690A">
        <w:rPr>
          <w:rFonts w:cs="Arial"/>
          <w:sz w:val="24"/>
          <w:szCs w:val="24"/>
        </w:rPr>
        <w:t xml:space="preserve">can record the words on </w:t>
      </w:r>
      <w:r w:rsidRPr="009E690A">
        <w:rPr>
          <w:rFonts w:cs="Arial"/>
          <w:sz w:val="24"/>
          <w:szCs w:val="24"/>
        </w:rPr>
        <w:t xml:space="preserve">a piece of paper. </w:t>
      </w:r>
    </w:p>
    <w:p w:rsidR="000D5C14" w:rsidRPr="009E690A" w:rsidRDefault="002D566C" w:rsidP="002D566C">
      <w:pPr>
        <w:autoSpaceDE w:val="0"/>
        <w:autoSpaceDN w:val="0"/>
        <w:adjustRightInd w:val="0"/>
        <w:spacing w:after="0" w:line="240" w:lineRule="auto"/>
        <w:rPr>
          <w:rFonts w:cs="Arial"/>
          <w:b/>
          <w:bCs/>
          <w:sz w:val="24"/>
          <w:szCs w:val="24"/>
        </w:rPr>
      </w:pPr>
      <w:r w:rsidRPr="009E690A">
        <w:rPr>
          <w:rFonts w:cs="Arial"/>
          <w:b/>
          <w:bCs/>
          <w:sz w:val="24"/>
          <w:szCs w:val="24"/>
        </w:rPr>
        <w:t xml:space="preserve">Step 2: Look for Word Associations. </w:t>
      </w:r>
    </w:p>
    <w:p w:rsidR="002D566C" w:rsidRPr="009E690A" w:rsidRDefault="002D566C" w:rsidP="002D566C">
      <w:pPr>
        <w:autoSpaceDE w:val="0"/>
        <w:autoSpaceDN w:val="0"/>
        <w:adjustRightInd w:val="0"/>
        <w:spacing w:after="0" w:line="240" w:lineRule="auto"/>
        <w:rPr>
          <w:rFonts w:cs="Arial"/>
          <w:sz w:val="24"/>
          <w:szCs w:val="24"/>
        </w:rPr>
      </w:pPr>
      <w:r w:rsidRPr="009E690A">
        <w:rPr>
          <w:rFonts w:cs="Arial"/>
          <w:sz w:val="24"/>
          <w:szCs w:val="24"/>
        </w:rPr>
        <w:t>Students group items by indicating</w:t>
      </w:r>
      <w:r w:rsidR="000D5C14" w:rsidRPr="009E690A">
        <w:rPr>
          <w:rFonts w:cs="Arial"/>
          <w:sz w:val="24"/>
          <w:szCs w:val="24"/>
        </w:rPr>
        <w:t xml:space="preserve"> </w:t>
      </w:r>
      <w:r w:rsidRPr="009E690A">
        <w:rPr>
          <w:rFonts w:cs="Arial"/>
          <w:sz w:val="24"/>
          <w:szCs w:val="24"/>
        </w:rPr>
        <w:t>which words belong together. It is important that one student indicate</w:t>
      </w:r>
      <w:r w:rsidR="000D5C14" w:rsidRPr="009E690A">
        <w:rPr>
          <w:rFonts w:cs="Arial"/>
          <w:sz w:val="24"/>
          <w:szCs w:val="24"/>
        </w:rPr>
        <w:t xml:space="preserve"> </w:t>
      </w:r>
      <w:r w:rsidRPr="009E690A">
        <w:rPr>
          <w:rFonts w:cs="Arial"/>
          <w:sz w:val="24"/>
          <w:szCs w:val="24"/>
        </w:rPr>
        <w:t>which words go together in a group. Either you or the students then</w:t>
      </w:r>
    </w:p>
    <w:p w:rsidR="002D566C" w:rsidRPr="009E690A" w:rsidRDefault="002D566C" w:rsidP="000D5C14">
      <w:pPr>
        <w:autoSpaceDE w:val="0"/>
        <w:autoSpaceDN w:val="0"/>
        <w:adjustRightInd w:val="0"/>
        <w:spacing w:after="0" w:line="240" w:lineRule="auto"/>
        <w:rPr>
          <w:rFonts w:cs="Arial"/>
          <w:sz w:val="24"/>
          <w:szCs w:val="24"/>
        </w:rPr>
      </w:pPr>
      <w:proofErr w:type="gramStart"/>
      <w:r w:rsidRPr="009E690A">
        <w:rPr>
          <w:rFonts w:cs="Arial"/>
          <w:sz w:val="24"/>
          <w:szCs w:val="24"/>
        </w:rPr>
        <w:t>mark</w:t>
      </w:r>
      <w:proofErr w:type="gramEnd"/>
      <w:r w:rsidRPr="009E690A">
        <w:rPr>
          <w:rFonts w:cs="Arial"/>
          <w:sz w:val="24"/>
          <w:szCs w:val="24"/>
        </w:rPr>
        <w:t xml:space="preserve"> the words with an X or O or some other symbol. If another student</w:t>
      </w:r>
      <w:r w:rsidR="000D5C14" w:rsidRPr="009E690A">
        <w:rPr>
          <w:rFonts w:cs="Arial"/>
          <w:sz w:val="24"/>
          <w:szCs w:val="24"/>
        </w:rPr>
        <w:t xml:space="preserve"> </w:t>
      </w:r>
      <w:r w:rsidRPr="009E690A">
        <w:rPr>
          <w:rFonts w:cs="Arial"/>
          <w:sz w:val="24"/>
          <w:szCs w:val="24"/>
        </w:rPr>
        <w:t>wants to add to the group, it is important that the first student be</w:t>
      </w:r>
      <w:r w:rsidR="000D5C14" w:rsidRPr="009E690A">
        <w:rPr>
          <w:rFonts w:cs="Arial"/>
          <w:sz w:val="24"/>
          <w:szCs w:val="24"/>
        </w:rPr>
        <w:t xml:space="preserve"> </w:t>
      </w:r>
      <w:r w:rsidRPr="009E690A">
        <w:rPr>
          <w:rFonts w:cs="Arial"/>
          <w:sz w:val="24"/>
          <w:szCs w:val="24"/>
        </w:rPr>
        <w:t>consulted because he or she may be thinking of a different category.</w:t>
      </w:r>
      <w:r w:rsidR="000D5C14" w:rsidRPr="009E690A">
        <w:rPr>
          <w:rFonts w:cs="Arial"/>
          <w:sz w:val="24"/>
          <w:szCs w:val="24"/>
        </w:rPr>
        <w:t xml:space="preserve"> </w:t>
      </w:r>
      <w:r w:rsidRPr="009E690A">
        <w:rPr>
          <w:rFonts w:cs="Arial"/>
          <w:sz w:val="24"/>
          <w:szCs w:val="24"/>
        </w:rPr>
        <w:t xml:space="preserve">Students can use words more than once. </w:t>
      </w:r>
    </w:p>
    <w:p w:rsidR="000D5C14" w:rsidRPr="009E690A" w:rsidRDefault="002D566C" w:rsidP="002D566C">
      <w:pPr>
        <w:autoSpaceDE w:val="0"/>
        <w:autoSpaceDN w:val="0"/>
        <w:adjustRightInd w:val="0"/>
        <w:spacing w:after="0" w:line="240" w:lineRule="auto"/>
        <w:rPr>
          <w:rFonts w:cs="Arial"/>
          <w:b/>
          <w:bCs/>
          <w:sz w:val="24"/>
          <w:szCs w:val="24"/>
        </w:rPr>
      </w:pPr>
      <w:r w:rsidRPr="009E690A">
        <w:rPr>
          <w:rFonts w:cs="Arial"/>
          <w:b/>
          <w:bCs/>
          <w:sz w:val="24"/>
          <w:szCs w:val="24"/>
        </w:rPr>
        <w:t xml:space="preserve">Step 3: Label Word Groups. </w:t>
      </w:r>
    </w:p>
    <w:p w:rsidR="002D566C" w:rsidRPr="009E690A" w:rsidRDefault="002D566C" w:rsidP="002D566C">
      <w:pPr>
        <w:autoSpaceDE w:val="0"/>
        <w:autoSpaceDN w:val="0"/>
        <w:adjustRightInd w:val="0"/>
        <w:spacing w:after="0" w:line="240" w:lineRule="auto"/>
        <w:rPr>
          <w:rFonts w:cs="Arial"/>
          <w:sz w:val="24"/>
          <w:szCs w:val="24"/>
        </w:rPr>
      </w:pPr>
      <w:r w:rsidRPr="009E690A">
        <w:rPr>
          <w:rFonts w:cs="Arial"/>
          <w:sz w:val="24"/>
          <w:szCs w:val="24"/>
        </w:rPr>
        <w:t>The student who came up with the original group</w:t>
      </w:r>
      <w:r w:rsidR="000D5C14" w:rsidRPr="009E690A">
        <w:rPr>
          <w:rFonts w:cs="Arial"/>
          <w:sz w:val="24"/>
          <w:szCs w:val="24"/>
        </w:rPr>
        <w:t xml:space="preserve"> </w:t>
      </w:r>
      <w:r w:rsidRPr="009E690A">
        <w:rPr>
          <w:rFonts w:cs="Arial"/>
          <w:sz w:val="24"/>
          <w:szCs w:val="24"/>
        </w:rPr>
        <w:t>should now go back and label each group. These labels actually</w:t>
      </w:r>
      <w:r w:rsidR="000D5C14" w:rsidRPr="009E690A">
        <w:rPr>
          <w:rFonts w:cs="Arial"/>
          <w:sz w:val="24"/>
          <w:szCs w:val="24"/>
        </w:rPr>
        <w:t xml:space="preserve"> </w:t>
      </w:r>
      <w:r w:rsidRPr="009E690A">
        <w:rPr>
          <w:rFonts w:cs="Arial"/>
          <w:sz w:val="24"/>
          <w:szCs w:val="24"/>
        </w:rPr>
        <w:t>represent concepts, and the words are then examples of these</w:t>
      </w:r>
      <w:r w:rsidR="000D5C14" w:rsidRPr="009E690A">
        <w:rPr>
          <w:rFonts w:cs="Arial"/>
          <w:sz w:val="24"/>
          <w:szCs w:val="24"/>
        </w:rPr>
        <w:t xml:space="preserve"> </w:t>
      </w:r>
      <w:r w:rsidRPr="009E690A">
        <w:rPr>
          <w:rFonts w:cs="Arial"/>
          <w:sz w:val="24"/>
          <w:szCs w:val="24"/>
        </w:rPr>
        <w:t>concepts.</w:t>
      </w:r>
    </w:p>
    <w:p w:rsidR="000D5C14" w:rsidRPr="009E690A" w:rsidRDefault="002D566C" w:rsidP="002D566C">
      <w:pPr>
        <w:autoSpaceDE w:val="0"/>
        <w:autoSpaceDN w:val="0"/>
        <w:adjustRightInd w:val="0"/>
        <w:spacing w:after="0" w:line="240" w:lineRule="auto"/>
        <w:rPr>
          <w:rFonts w:cs="Arial"/>
          <w:b/>
          <w:bCs/>
          <w:sz w:val="24"/>
          <w:szCs w:val="24"/>
        </w:rPr>
      </w:pPr>
      <w:r w:rsidRPr="009E690A">
        <w:rPr>
          <w:rFonts w:cs="Arial"/>
          <w:b/>
          <w:bCs/>
          <w:sz w:val="24"/>
          <w:szCs w:val="24"/>
        </w:rPr>
        <w:t xml:space="preserve">Step 4: Make a Concept Map. </w:t>
      </w:r>
    </w:p>
    <w:p w:rsidR="002D566C" w:rsidRPr="009E690A" w:rsidRDefault="002D566C" w:rsidP="002D566C">
      <w:pPr>
        <w:autoSpaceDE w:val="0"/>
        <w:autoSpaceDN w:val="0"/>
        <w:adjustRightInd w:val="0"/>
        <w:spacing w:after="0" w:line="240" w:lineRule="auto"/>
        <w:rPr>
          <w:rFonts w:cs="Arial"/>
          <w:sz w:val="24"/>
          <w:szCs w:val="24"/>
        </w:rPr>
      </w:pPr>
      <w:r w:rsidRPr="009E690A">
        <w:rPr>
          <w:rFonts w:cs="Arial"/>
          <w:sz w:val="24"/>
          <w:szCs w:val="24"/>
        </w:rPr>
        <w:t>Individually or in small groups, have students</w:t>
      </w:r>
      <w:r w:rsidR="000D5C14" w:rsidRPr="009E690A">
        <w:rPr>
          <w:rFonts w:cs="Arial"/>
          <w:sz w:val="24"/>
          <w:szCs w:val="24"/>
        </w:rPr>
        <w:t xml:space="preserve"> </w:t>
      </w:r>
      <w:r w:rsidRPr="009E690A">
        <w:rPr>
          <w:rFonts w:cs="Arial"/>
          <w:sz w:val="24"/>
          <w:szCs w:val="24"/>
        </w:rPr>
        <w:t>use the words listed to create concept maps.</w:t>
      </w:r>
    </w:p>
    <w:p w:rsidR="000D5C14" w:rsidRPr="009E690A" w:rsidRDefault="002D566C" w:rsidP="002D566C">
      <w:pPr>
        <w:autoSpaceDE w:val="0"/>
        <w:autoSpaceDN w:val="0"/>
        <w:adjustRightInd w:val="0"/>
        <w:spacing w:after="0" w:line="240" w:lineRule="auto"/>
        <w:rPr>
          <w:rFonts w:cs="Arial"/>
          <w:b/>
          <w:bCs/>
          <w:sz w:val="24"/>
          <w:szCs w:val="24"/>
        </w:rPr>
      </w:pPr>
      <w:r w:rsidRPr="009E690A">
        <w:rPr>
          <w:rFonts w:cs="Arial"/>
          <w:b/>
          <w:bCs/>
          <w:sz w:val="24"/>
          <w:szCs w:val="24"/>
        </w:rPr>
        <w:t xml:space="preserve">Step 5: Read the Text. </w:t>
      </w:r>
    </w:p>
    <w:p w:rsidR="002D566C" w:rsidRPr="009E690A" w:rsidRDefault="000D5C14" w:rsidP="000D5C14">
      <w:pPr>
        <w:autoSpaceDE w:val="0"/>
        <w:autoSpaceDN w:val="0"/>
        <w:adjustRightInd w:val="0"/>
        <w:spacing w:after="0" w:line="240" w:lineRule="auto"/>
        <w:rPr>
          <w:rFonts w:cs="Arial"/>
          <w:sz w:val="24"/>
          <w:szCs w:val="24"/>
        </w:rPr>
      </w:pPr>
      <w:r w:rsidRPr="009E690A">
        <w:rPr>
          <w:rFonts w:cs="Arial"/>
          <w:sz w:val="24"/>
          <w:szCs w:val="24"/>
        </w:rPr>
        <w:t>Have students read the passage.</w:t>
      </w:r>
    </w:p>
    <w:p w:rsidR="000D5C14" w:rsidRPr="009E690A" w:rsidRDefault="002D566C" w:rsidP="002D566C">
      <w:pPr>
        <w:autoSpaceDE w:val="0"/>
        <w:autoSpaceDN w:val="0"/>
        <w:adjustRightInd w:val="0"/>
        <w:spacing w:after="0" w:line="240" w:lineRule="auto"/>
        <w:rPr>
          <w:rFonts w:cs="Arial"/>
          <w:b/>
          <w:bCs/>
          <w:sz w:val="24"/>
          <w:szCs w:val="24"/>
        </w:rPr>
      </w:pPr>
      <w:r w:rsidRPr="009E690A">
        <w:rPr>
          <w:rFonts w:cs="Arial"/>
          <w:b/>
          <w:bCs/>
          <w:sz w:val="24"/>
          <w:szCs w:val="24"/>
        </w:rPr>
        <w:t xml:space="preserve">Step 6: Revisit the Concept Map. </w:t>
      </w:r>
    </w:p>
    <w:p w:rsidR="00A70E7A" w:rsidRPr="009E690A" w:rsidRDefault="002D566C" w:rsidP="00A70E7A">
      <w:pPr>
        <w:autoSpaceDE w:val="0"/>
        <w:autoSpaceDN w:val="0"/>
        <w:adjustRightInd w:val="0"/>
        <w:spacing w:after="0" w:line="240" w:lineRule="auto"/>
        <w:rPr>
          <w:rFonts w:cs="Arial"/>
          <w:sz w:val="24"/>
          <w:szCs w:val="24"/>
        </w:rPr>
      </w:pPr>
      <w:r w:rsidRPr="009E690A">
        <w:rPr>
          <w:rFonts w:cs="Arial"/>
          <w:sz w:val="24"/>
          <w:szCs w:val="24"/>
        </w:rPr>
        <w:t>Before reading, students should go back</w:t>
      </w:r>
      <w:r w:rsidR="000D5C14" w:rsidRPr="009E690A">
        <w:rPr>
          <w:rFonts w:cs="Arial"/>
          <w:sz w:val="24"/>
          <w:szCs w:val="24"/>
        </w:rPr>
        <w:t xml:space="preserve"> </w:t>
      </w:r>
      <w:r w:rsidRPr="009E690A">
        <w:rPr>
          <w:rFonts w:cs="Arial"/>
          <w:sz w:val="24"/>
          <w:szCs w:val="24"/>
        </w:rPr>
        <w:t>and take another look at the map, adding information from the reading.</w:t>
      </w:r>
      <w:r w:rsidR="00A70E7A" w:rsidRPr="009E690A">
        <w:rPr>
          <w:rFonts w:cs="Arial"/>
          <w:sz w:val="24"/>
          <w:szCs w:val="24"/>
        </w:rPr>
        <w:t xml:space="preserve"> </w:t>
      </w:r>
      <w:r w:rsidRPr="009E690A">
        <w:rPr>
          <w:rFonts w:cs="Arial"/>
          <w:sz w:val="24"/>
          <w:szCs w:val="24"/>
        </w:rPr>
        <w:t>During reading, students may note whether or not the map they created</w:t>
      </w:r>
      <w:r w:rsidR="00A70E7A" w:rsidRPr="009E690A">
        <w:rPr>
          <w:rFonts w:cs="Arial"/>
          <w:sz w:val="24"/>
          <w:szCs w:val="24"/>
        </w:rPr>
        <w:t xml:space="preserve"> was consistent with the ideas presented in the text. After reading,</w:t>
      </w:r>
      <w:r w:rsidR="000D5C14" w:rsidRPr="009E690A">
        <w:rPr>
          <w:rFonts w:cs="Arial"/>
          <w:sz w:val="24"/>
          <w:szCs w:val="24"/>
        </w:rPr>
        <w:t xml:space="preserve"> </w:t>
      </w:r>
      <w:r w:rsidR="00A70E7A" w:rsidRPr="009E690A">
        <w:rPr>
          <w:rFonts w:cs="Arial"/>
          <w:sz w:val="24"/>
          <w:szCs w:val="24"/>
        </w:rPr>
        <w:t>students elaborate on their maps using the ideas in the text. This</w:t>
      </w:r>
      <w:r w:rsidR="000D5C14" w:rsidRPr="009E690A">
        <w:rPr>
          <w:rFonts w:cs="Arial"/>
          <w:sz w:val="24"/>
          <w:szCs w:val="24"/>
        </w:rPr>
        <w:t xml:space="preserve"> </w:t>
      </w:r>
      <w:r w:rsidR="00A70E7A" w:rsidRPr="009E690A">
        <w:rPr>
          <w:rFonts w:cs="Arial"/>
          <w:sz w:val="24"/>
          <w:szCs w:val="24"/>
        </w:rPr>
        <w:t>expanded map actually represents the connection of what they knew</w:t>
      </w:r>
      <w:r w:rsidR="000D5C14" w:rsidRPr="009E690A">
        <w:rPr>
          <w:rFonts w:cs="Arial"/>
          <w:sz w:val="24"/>
          <w:szCs w:val="24"/>
        </w:rPr>
        <w:t xml:space="preserve"> </w:t>
      </w:r>
      <w:r w:rsidR="00A70E7A" w:rsidRPr="009E690A">
        <w:rPr>
          <w:rFonts w:cs="Arial"/>
          <w:sz w:val="24"/>
          <w:szCs w:val="24"/>
        </w:rPr>
        <w:t>before reading and what they learned about the topic.</w:t>
      </w:r>
    </w:p>
    <w:p w:rsidR="00A70E7A" w:rsidRPr="009E690A" w:rsidRDefault="00A70E7A" w:rsidP="00A70E7A">
      <w:pPr>
        <w:autoSpaceDE w:val="0"/>
        <w:autoSpaceDN w:val="0"/>
        <w:adjustRightInd w:val="0"/>
        <w:spacing w:after="0" w:line="240" w:lineRule="auto"/>
        <w:rPr>
          <w:rFonts w:cs="Arial"/>
          <w:b/>
          <w:bCs/>
          <w:sz w:val="24"/>
          <w:szCs w:val="24"/>
        </w:rPr>
      </w:pPr>
      <w:r w:rsidRPr="009E690A">
        <w:rPr>
          <w:rFonts w:cs="Arial"/>
          <w:b/>
          <w:bCs/>
          <w:sz w:val="24"/>
          <w:szCs w:val="24"/>
        </w:rPr>
        <w:t>Discussion</w:t>
      </w:r>
    </w:p>
    <w:p w:rsidR="002D566C" w:rsidRPr="009E690A" w:rsidRDefault="00A70E7A" w:rsidP="00A70E7A">
      <w:pPr>
        <w:autoSpaceDE w:val="0"/>
        <w:autoSpaceDN w:val="0"/>
        <w:adjustRightInd w:val="0"/>
        <w:spacing w:after="0" w:line="240" w:lineRule="auto"/>
        <w:rPr>
          <w:rFonts w:cs="Arial"/>
          <w:sz w:val="24"/>
          <w:szCs w:val="24"/>
        </w:rPr>
      </w:pPr>
      <w:r w:rsidRPr="009E690A">
        <w:rPr>
          <w:rFonts w:cs="Arial"/>
          <w:sz w:val="24"/>
          <w:szCs w:val="24"/>
        </w:rPr>
        <w:t xml:space="preserve">Once students have finished the activity, </w:t>
      </w:r>
      <w:r w:rsidR="000D5C14" w:rsidRPr="009E690A">
        <w:rPr>
          <w:rFonts w:cs="Arial"/>
          <w:sz w:val="24"/>
          <w:szCs w:val="24"/>
        </w:rPr>
        <w:t xml:space="preserve">encourage the </w:t>
      </w:r>
      <w:r w:rsidRPr="009E690A">
        <w:rPr>
          <w:rFonts w:cs="Arial"/>
          <w:sz w:val="24"/>
          <w:szCs w:val="24"/>
        </w:rPr>
        <w:t>students to probe why</w:t>
      </w:r>
      <w:r w:rsidR="000D5C14" w:rsidRPr="009E690A">
        <w:rPr>
          <w:rFonts w:cs="Arial"/>
          <w:sz w:val="24"/>
          <w:szCs w:val="24"/>
        </w:rPr>
        <w:t xml:space="preserve"> </w:t>
      </w:r>
      <w:r w:rsidRPr="009E690A">
        <w:rPr>
          <w:rFonts w:cs="Arial"/>
          <w:sz w:val="24"/>
          <w:szCs w:val="24"/>
        </w:rPr>
        <w:t>they organized the words and labels as they did and how the new information fit</w:t>
      </w:r>
      <w:r w:rsidR="000D5C14" w:rsidRPr="009E690A">
        <w:rPr>
          <w:rFonts w:cs="Arial"/>
          <w:sz w:val="24"/>
          <w:szCs w:val="24"/>
        </w:rPr>
        <w:t xml:space="preserve"> </w:t>
      </w:r>
      <w:r w:rsidRPr="009E690A">
        <w:rPr>
          <w:rFonts w:cs="Arial"/>
          <w:sz w:val="24"/>
          <w:szCs w:val="24"/>
        </w:rPr>
        <w:t>into their initial organization.</w:t>
      </w:r>
    </w:p>
    <w:p w:rsidR="0006726F" w:rsidRDefault="0006726F" w:rsidP="0006726F">
      <w:pPr>
        <w:pStyle w:val="Heading1"/>
        <w:numPr>
          <w:ilvl w:val="0"/>
          <w:numId w:val="5"/>
        </w:numPr>
        <w:pBdr>
          <w:top w:val="single" w:sz="4" w:space="1" w:color="auto"/>
          <w:left w:val="single" w:sz="4" w:space="4" w:color="auto"/>
          <w:bottom w:val="single" w:sz="4" w:space="1" w:color="auto"/>
          <w:right w:val="single" w:sz="4" w:space="4" w:color="auto"/>
        </w:pBdr>
      </w:pPr>
      <w:r>
        <w:t xml:space="preserve">Graphic Organizers for Making Predictions </w:t>
      </w:r>
    </w:p>
    <w:p w:rsidR="0006726F" w:rsidRDefault="0006726F" w:rsidP="0006726F">
      <w:pPr>
        <w:autoSpaceDE w:val="0"/>
        <w:autoSpaceDN w:val="0"/>
        <w:adjustRightInd w:val="0"/>
        <w:spacing w:after="0" w:line="240" w:lineRule="auto"/>
        <w:rPr>
          <w:lang/>
        </w:rPr>
      </w:pPr>
    </w:p>
    <w:p w:rsidR="0006726F" w:rsidRDefault="0006726F" w:rsidP="0006726F">
      <w:pPr>
        <w:pStyle w:val="ListParagraph"/>
        <w:numPr>
          <w:ilvl w:val="0"/>
          <w:numId w:val="7"/>
        </w:numPr>
        <w:autoSpaceDE w:val="0"/>
        <w:autoSpaceDN w:val="0"/>
        <w:adjustRightInd w:val="0"/>
        <w:spacing w:after="0" w:line="240" w:lineRule="auto"/>
        <w:rPr>
          <w:lang/>
        </w:rPr>
      </w:pPr>
      <w:r>
        <w:rPr>
          <w:lang/>
        </w:rPr>
        <w:t xml:space="preserve">Predicting and Confirming </w:t>
      </w:r>
    </w:p>
    <w:p w:rsidR="0006726F" w:rsidRDefault="0006726F" w:rsidP="0006726F">
      <w:pPr>
        <w:pStyle w:val="ListParagraph"/>
        <w:numPr>
          <w:ilvl w:val="0"/>
          <w:numId w:val="7"/>
        </w:numPr>
        <w:autoSpaceDE w:val="0"/>
        <w:autoSpaceDN w:val="0"/>
        <w:adjustRightInd w:val="0"/>
        <w:spacing w:after="0" w:line="240" w:lineRule="auto"/>
        <w:rPr>
          <w:lang/>
        </w:rPr>
      </w:pPr>
      <w:r>
        <w:rPr>
          <w:lang/>
        </w:rPr>
        <w:t xml:space="preserve">Predicting and Checking </w:t>
      </w:r>
    </w:p>
    <w:p w:rsidR="0006726F" w:rsidRDefault="0006726F" w:rsidP="0006726F">
      <w:pPr>
        <w:autoSpaceDE w:val="0"/>
        <w:autoSpaceDN w:val="0"/>
        <w:adjustRightInd w:val="0"/>
        <w:spacing w:after="0" w:line="240" w:lineRule="auto"/>
        <w:rPr>
          <w:lang/>
        </w:rPr>
      </w:pPr>
    </w:p>
    <w:p w:rsidR="0006726F" w:rsidRDefault="0006726F" w:rsidP="0006726F">
      <w:pPr>
        <w:autoSpaceDE w:val="0"/>
        <w:autoSpaceDN w:val="0"/>
        <w:adjustRightInd w:val="0"/>
        <w:spacing w:after="0" w:line="240" w:lineRule="auto"/>
        <w:rPr>
          <w:lang/>
        </w:rPr>
      </w:pPr>
    </w:p>
    <w:p w:rsidR="0006726F" w:rsidRDefault="0006726F" w:rsidP="0006726F">
      <w:pPr>
        <w:autoSpaceDE w:val="0"/>
        <w:autoSpaceDN w:val="0"/>
        <w:adjustRightInd w:val="0"/>
        <w:spacing w:after="0" w:line="240" w:lineRule="auto"/>
        <w:rPr>
          <w:lang/>
        </w:rPr>
      </w:pPr>
    </w:p>
    <w:p w:rsidR="0006726F" w:rsidRPr="0006726F" w:rsidRDefault="0006726F" w:rsidP="0006726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omic Sans MS" w:hAnsi="Comic Sans MS"/>
          <w:b/>
          <w:sz w:val="40"/>
          <w:lang/>
        </w:rPr>
      </w:pPr>
      <w:r w:rsidRPr="0006726F">
        <w:rPr>
          <w:rFonts w:ascii="Comic Sans MS" w:hAnsi="Comic Sans MS"/>
          <w:b/>
          <w:sz w:val="40"/>
          <w:lang/>
        </w:rPr>
        <w:lastRenderedPageBreak/>
        <w:t>Predicting and Confirming</w:t>
      </w:r>
    </w:p>
    <w:p w:rsidR="0006726F" w:rsidRPr="0006726F" w:rsidRDefault="0006726F" w:rsidP="0006726F">
      <w:pPr>
        <w:autoSpaceDE w:val="0"/>
        <w:autoSpaceDN w:val="0"/>
        <w:adjustRightInd w:val="0"/>
        <w:spacing w:after="0" w:line="240" w:lineRule="auto"/>
        <w:rPr>
          <w:rFonts w:ascii="Comic Sans MS" w:hAnsi="Comic Sans MS"/>
          <w:lang/>
        </w:rPr>
      </w:pPr>
    </w:p>
    <w:p w:rsidR="002D566C" w:rsidRDefault="0006726F" w:rsidP="002D566C">
      <w:pPr>
        <w:spacing w:before="100" w:beforeAutospacing="1" w:after="100" w:afterAutospacing="1" w:line="240" w:lineRule="auto"/>
        <w:rPr>
          <w:rFonts w:ascii="Comic Sans MS" w:eastAsia="Times New Roman" w:hAnsi="Comic Sans MS" w:cs="Times New Roman"/>
          <w:b/>
          <w:color w:val="000000"/>
          <w:sz w:val="32"/>
          <w:szCs w:val="24"/>
        </w:rPr>
      </w:pPr>
      <w:r>
        <w:rPr>
          <w:rFonts w:ascii="Comic Sans MS" w:eastAsia="Times New Roman" w:hAnsi="Comic Sans MS" w:cs="Times New Roman"/>
          <w:b/>
          <w:color w:val="000000"/>
          <w:sz w:val="32"/>
          <w:szCs w:val="24"/>
        </w:rPr>
        <w:t>Name:  ____________ Grade:  ___</w:t>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t>__</w:t>
      </w:r>
      <w:r w:rsidRPr="0006726F">
        <w:rPr>
          <w:rFonts w:ascii="Comic Sans MS" w:eastAsia="Times New Roman" w:hAnsi="Comic Sans MS" w:cs="Times New Roman"/>
          <w:b/>
          <w:color w:val="000000"/>
          <w:sz w:val="32"/>
          <w:szCs w:val="24"/>
        </w:rPr>
        <w:t xml:space="preserve"> </w:t>
      </w:r>
      <w:r w:rsidRPr="0006726F">
        <w:rPr>
          <w:rFonts w:ascii="Comic Sans MS" w:eastAsia="Times New Roman" w:hAnsi="Comic Sans MS" w:cs="Times New Roman"/>
          <w:b/>
          <w:color w:val="000000"/>
          <w:sz w:val="32"/>
          <w:szCs w:val="24"/>
        </w:rPr>
        <w:tab/>
        <w:t>Date:  ________</w:t>
      </w:r>
    </w:p>
    <w:p w:rsidR="0006726F" w:rsidRDefault="0006726F" w:rsidP="002D566C">
      <w:pPr>
        <w:spacing w:before="100" w:beforeAutospacing="1" w:after="100" w:afterAutospacing="1" w:line="240" w:lineRule="auto"/>
        <w:rPr>
          <w:rFonts w:ascii="Comic Sans MS" w:eastAsia="Times New Roman" w:hAnsi="Comic Sans MS" w:cs="Times New Roman"/>
          <w:b/>
          <w:color w:val="000000"/>
          <w:sz w:val="32"/>
          <w:szCs w:val="24"/>
        </w:rPr>
      </w:pPr>
      <w:r>
        <w:rPr>
          <w:rFonts w:ascii="Comic Sans MS" w:eastAsia="Times New Roman" w:hAnsi="Comic Sans MS" w:cs="Times New Roman"/>
          <w:b/>
          <w:color w:val="000000"/>
          <w:sz w:val="32"/>
          <w:szCs w:val="24"/>
        </w:rPr>
        <w:t xml:space="preserve">Title of passage:  </w:t>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t>_______________________________</w:t>
      </w:r>
    </w:p>
    <w:tbl>
      <w:tblPr>
        <w:tblpPr w:leftFromText="180" w:rightFromText="180" w:vertAnchor="text" w:tblpX="124" w:tblpY="196"/>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tblPr>
      <w:tblGrid>
        <w:gridCol w:w="2358"/>
        <w:gridCol w:w="3501"/>
        <w:gridCol w:w="3501"/>
      </w:tblGrid>
      <w:tr w:rsidR="0006726F" w:rsidTr="0006726F">
        <w:tblPrEx>
          <w:tblCellMar>
            <w:top w:w="0" w:type="dxa"/>
            <w:bottom w:w="0" w:type="dxa"/>
          </w:tblCellMar>
        </w:tblPrEx>
        <w:trPr>
          <w:trHeight w:val="765"/>
        </w:trPr>
        <w:tc>
          <w:tcPr>
            <w:tcW w:w="2358" w:type="dxa"/>
            <w:tcBorders>
              <w:top w:val="nil"/>
              <w:left w:val="nil"/>
            </w:tcBorders>
          </w:tcPr>
          <w:p w:rsidR="0006726F" w:rsidRDefault="0006726F" w:rsidP="0006726F">
            <w:pPr>
              <w:spacing w:before="100" w:beforeAutospacing="1" w:after="100" w:afterAutospacing="1" w:line="240" w:lineRule="auto"/>
              <w:rPr>
                <w:rFonts w:ascii="Comic Sans MS" w:eastAsia="Times New Roman" w:hAnsi="Comic Sans MS" w:cs="Times New Roman"/>
                <w:b/>
                <w:color w:val="000000"/>
                <w:sz w:val="32"/>
                <w:szCs w:val="24"/>
              </w:rPr>
            </w:pPr>
          </w:p>
        </w:tc>
        <w:tc>
          <w:tcPr>
            <w:tcW w:w="3501" w:type="dxa"/>
            <w:vAlign w:val="center"/>
          </w:tcPr>
          <w:p w:rsidR="0006726F" w:rsidRDefault="0006726F" w:rsidP="0006726F">
            <w:pPr>
              <w:spacing w:before="100" w:beforeAutospacing="1" w:after="100" w:afterAutospacing="1" w:line="240" w:lineRule="auto"/>
              <w:jc w:val="center"/>
              <w:rPr>
                <w:rFonts w:ascii="Comic Sans MS" w:eastAsia="Times New Roman" w:hAnsi="Comic Sans MS" w:cs="Times New Roman"/>
                <w:b/>
                <w:color w:val="000000"/>
                <w:sz w:val="32"/>
                <w:szCs w:val="24"/>
              </w:rPr>
            </w:pPr>
            <w:r>
              <w:rPr>
                <w:rFonts w:ascii="Comic Sans MS" w:eastAsia="Times New Roman" w:hAnsi="Comic Sans MS" w:cs="Times New Roman"/>
                <w:b/>
                <w:color w:val="000000"/>
                <w:sz w:val="32"/>
                <w:szCs w:val="24"/>
              </w:rPr>
              <w:t xml:space="preserve">My predictions: </w:t>
            </w:r>
          </w:p>
        </w:tc>
        <w:tc>
          <w:tcPr>
            <w:tcW w:w="3501" w:type="dxa"/>
            <w:vAlign w:val="center"/>
          </w:tcPr>
          <w:p w:rsidR="0006726F" w:rsidRDefault="0006726F" w:rsidP="0006726F">
            <w:pPr>
              <w:spacing w:before="100" w:beforeAutospacing="1" w:after="100" w:afterAutospacing="1" w:line="240" w:lineRule="auto"/>
              <w:jc w:val="center"/>
              <w:rPr>
                <w:rFonts w:ascii="Comic Sans MS" w:eastAsia="Times New Roman" w:hAnsi="Comic Sans MS" w:cs="Times New Roman"/>
                <w:b/>
                <w:color w:val="000000"/>
                <w:sz w:val="32"/>
                <w:szCs w:val="24"/>
              </w:rPr>
            </w:pPr>
            <w:r>
              <w:rPr>
                <w:rFonts w:ascii="Comic Sans MS" w:eastAsia="Times New Roman" w:hAnsi="Comic Sans MS" w:cs="Times New Roman"/>
                <w:b/>
                <w:color w:val="000000"/>
                <w:sz w:val="32"/>
                <w:szCs w:val="24"/>
              </w:rPr>
              <w:t xml:space="preserve">What actually happened: </w:t>
            </w:r>
          </w:p>
        </w:tc>
      </w:tr>
      <w:tr w:rsidR="0006726F" w:rsidTr="0006726F">
        <w:tblPrEx>
          <w:tblCellMar>
            <w:top w:w="0" w:type="dxa"/>
            <w:bottom w:w="0" w:type="dxa"/>
          </w:tblCellMar>
        </w:tblPrEx>
        <w:trPr>
          <w:trHeight w:val="2785"/>
        </w:trPr>
        <w:tc>
          <w:tcPr>
            <w:tcW w:w="2358" w:type="dxa"/>
            <w:vAlign w:val="center"/>
          </w:tcPr>
          <w:p w:rsidR="0006726F" w:rsidRDefault="0006726F" w:rsidP="0006726F">
            <w:pPr>
              <w:spacing w:before="100" w:beforeAutospacing="1" w:after="100" w:afterAutospacing="1" w:line="240" w:lineRule="auto"/>
              <w:jc w:val="center"/>
              <w:rPr>
                <w:rFonts w:ascii="Comic Sans MS" w:eastAsia="Times New Roman" w:hAnsi="Comic Sans MS" w:cs="Times New Roman"/>
                <w:b/>
                <w:color w:val="000000"/>
                <w:sz w:val="32"/>
                <w:szCs w:val="24"/>
              </w:rPr>
            </w:pPr>
            <w:r>
              <w:rPr>
                <w:rFonts w:ascii="Comic Sans MS" w:eastAsia="Times New Roman" w:hAnsi="Comic Sans MS" w:cs="Times New Roman"/>
                <w:b/>
                <w:color w:val="000000"/>
                <w:sz w:val="32"/>
                <w:szCs w:val="24"/>
              </w:rPr>
              <w:t xml:space="preserve">Beginning </w:t>
            </w:r>
          </w:p>
        </w:tc>
        <w:tc>
          <w:tcPr>
            <w:tcW w:w="3501" w:type="dxa"/>
          </w:tcPr>
          <w:p w:rsidR="0006726F" w:rsidRDefault="0006726F" w:rsidP="0006726F">
            <w:pPr>
              <w:spacing w:before="100" w:beforeAutospacing="1" w:after="100" w:afterAutospacing="1" w:line="240" w:lineRule="auto"/>
              <w:rPr>
                <w:rFonts w:ascii="Comic Sans MS" w:eastAsia="Times New Roman" w:hAnsi="Comic Sans MS" w:cs="Times New Roman"/>
                <w:b/>
                <w:color w:val="000000"/>
                <w:sz w:val="32"/>
                <w:szCs w:val="24"/>
              </w:rPr>
            </w:pPr>
          </w:p>
        </w:tc>
        <w:tc>
          <w:tcPr>
            <w:tcW w:w="3501" w:type="dxa"/>
          </w:tcPr>
          <w:p w:rsidR="0006726F" w:rsidRDefault="0006726F" w:rsidP="0006726F">
            <w:pPr>
              <w:spacing w:before="100" w:beforeAutospacing="1" w:after="100" w:afterAutospacing="1" w:line="240" w:lineRule="auto"/>
              <w:rPr>
                <w:rFonts w:ascii="Comic Sans MS" w:eastAsia="Times New Roman" w:hAnsi="Comic Sans MS" w:cs="Times New Roman"/>
                <w:b/>
                <w:color w:val="000000"/>
                <w:sz w:val="32"/>
                <w:szCs w:val="24"/>
              </w:rPr>
            </w:pPr>
          </w:p>
        </w:tc>
      </w:tr>
      <w:tr w:rsidR="0006726F" w:rsidTr="0006726F">
        <w:tblPrEx>
          <w:tblCellMar>
            <w:top w:w="0" w:type="dxa"/>
            <w:bottom w:w="0" w:type="dxa"/>
          </w:tblCellMar>
        </w:tblPrEx>
        <w:trPr>
          <w:trHeight w:val="2785"/>
        </w:trPr>
        <w:tc>
          <w:tcPr>
            <w:tcW w:w="2358" w:type="dxa"/>
            <w:vAlign w:val="center"/>
          </w:tcPr>
          <w:p w:rsidR="0006726F" w:rsidRDefault="0006726F" w:rsidP="0006726F">
            <w:pPr>
              <w:spacing w:before="100" w:beforeAutospacing="1" w:after="100" w:afterAutospacing="1" w:line="240" w:lineRule="auto"/>
              <w:jc w:val="center"/>
              <w:rPr>
                <w:rFonts w:ascii="Comic Sans MS" w:eastAsia="Times New Roman" w:hAnsi="Comic Sans MS" w:cs="Times New Roman"/>
                <w:b/>
                <w:color w:val="000000"/>
                <w:sz w:val="32"/>
                <w:szCs w:val="24"/>
              </w:rPr>
            </w:pPr>
            <w:r>
              <w:rPr>
                <w:rFonts w:ascii="Comic Sans MS" w:eastAsia="Times New Roman" w:hAnsi="Comic Sans MS" w:cs="Times New Roman"/>
                <w:b/>
                <w:color w:val="000000"/>
                <w:sz w:val="32"/>
                <w:szCs w:val="24"/>
              </w:rPr>
              <w:t xml:space="preserve">Middle </w:t>
            </w:r>
          </w:p>
        </w:tc>
        <w:tc>
          <w:tcPr>
            <w:tcW w:w="3501" w:type="dxa"/>
          </w:tcPr>
          <w:p w:rsidR="0006726F" w:rsidRDefault="0006726F" w:rsidP="0006726F">
            <w:pPr>
              <w:spacing w:before="100" w:beforeAutospacing="1" w:after="100" w:afterAutospacing="1" w:line="240" w:lineRule="auto"/>
              <w:rPr>
                <w:rFonts w:ascii="Comic Sans MS" w:eastAsia="Times New Roman" w:hAnsi="Comic Sans MS" w:cs="Times New Roman"/>
                <w:b/>
                <w:color w:val="000000"/>
                <w:sz w:val="32"/>
                <w:szCs w:val="24"/>
              </w:rPr>
            </w:pPr>
          </w:p>
        </w:tc>
        <w:tc>
          <w:tcPr>
            <w:tcW w:w="3501" w:type="dxa"/>
          </w:tcPr>
          <w:p w:rsidR="0006726F" w:rsidRDefault="0006726F" w:rsidP="0006726F">
            <w:pPr>
              <w:spacing w:before="100" w:beforeAutospacing="1" w:after="100" w:afterAutospacing="1" w:line="240" w:lineRule="auto"/>
              <w:rPr>
                <w:rFonts w:ascii="Comic Sans MS" w:eastAsia="Times New Roman" w:hAnsi="Comic Sans MS" w:cs="Times New Roman"/>
                <w:b/>
                <w:color w:val="000000"/>
                <w:sz w:val="32"/>
                <w:szCs w:val="24"/>
              </w:rPr>
            </w:pPr>
          </w:p>
        </w:tc>
      </w:tr>
      <w:tr w:rsidR="0006726F" w:rsidTr="0006726F">
        <w:tblPrEx>
          <w:tblCellMar>
            <w:top w:w="0" w:type="dxa"/>
            <w:bottom w:w="0" w:type="dxa"/>
          </w:tblCellMar>
        </w:tblPrEx>
        <w:trPr>
          <w:trHeight w:val="2785"/>
        </w:trPr>
        <w:tc>
          <w:tcPr>
            <w:tcW w:w="2358" w:type="dxa"/>
            <w:vAlign w:val="center"/>
          </w:tcPr>
          <w:p w:rsidR="0006726F" w:rsidRDefault="0006726F" w:rsidP="0006726F">
            <w:pPr>
              <w:spacing w:before="100" w:beforeAutospacing="1" w:after="100" w:afterAutospacing="1" w:line="240" w:lineRule="auto"/>
              <w:jc w:val="center"/>
              <w:rPr>
                <w:rFonts w:ascii="Comic Sans MS" w:eastAsia="Times New Roman" w:hAnsi="Comic Sans MS" w:cs="Times New Roman"/>
                <w:b/>
                <w:color w:val="000000"/>
                <w:sz w:val="32"/>
                <w:szCs w:val="24"/>
              </w:rPr>
            </w:pPr>
            <w:r>
              <w:rPr>
                <w:rFonts w:ascii="Comic Sans MS" w:eastAsia="Times New Roman" w:hAnsi="Comic Sans MS" w:cs="Times New Roman"/>
                <w:b/>
                <w:color w:val="000000"/>
                <w:sz w:val="32"/>
                <w:szCs w:val="24"/>
              </w:rPr>
              <w:t>End</w:t>
            </w:r>
          </w:p>
        </w:tc>
        <w:tc>
          <w:tcPr>
            <w:tcW w:w="3501" w:type="dxa"/>
          </w:tcPr>
          <w:p w:rsidR="0006726F" w:rsidRDefault="0006726F" w:rsidP="0006726F">
            <w:pPr>
              <w:spacing w:before="100" w:beforeAutospacing="1" w:after="100" w:afterAutospacing="1" w:line="240" w:lineRule="auto"/>
              <w:rPr>
                <w:rFonts w:ascii="Comic Sans MS" w:eastAsia="Times New Roman" w:hAnsi="Comic Sans MS" w:cs="Times New Roman"/>
                <w:b/>
                <w:color w:val="000000"/>
                <w:sz w:val="32"/>
                <w:szCs w:val="24"/>
              </w:rPr>
            </w:pPr>
          </w:p>
        </w:tc>
        <w:tc>
          <w:tcPr>
            <w:tcW w:w="3501" w:type="dxa"/>
          </w:tcPr>
          <w:p w:rsidR="0006726F" w:rsidRDefault="0006726F" w:rsidP="0006726F">
            <w:pPr>
              <w:spacing w:before="100" w:beforeAutospacing="1" w:after="100" w:afterAutospacing="1" w:line="240" w:lineRule="auto"/>
              <w:rPr>
                <w:rFonts w:ascii="Comic Sans MS" w:eastAsia="Times New Roman" w:hAnsi="Comic Sans MS" w:cs="Times New Roman"/>
                <w:b/>
                <w:color w:val="000000"/>
                <w:sz w:val="32"/>
                <w:szCs w:val="24"/>
              </w:rPr>
            </w:pPr>
          </w:p>
        </w:tc>
      </w:tr>
    </w:tbl>
    <w:p w:rsidR="0006726F" w:rsidRDefault="0006726F" w:rsidP="0006726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omic Sans MS" w:hAnsi="Comic Sans MS"/>
          <w:b/>
          <w:sz w:val="40"/>
          <w:lang/>
        </w:rPr>
      </w:pPr>
    </w:p>
    <w:p w:rsidR="0006726F" w:rsidRPr="0006726F" w:rsidRDefault="0006726F" w:rsidP="0006726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omic Sans MS" w:hAnsi="Comic Sans MS"/>
          <w:b/>
          <w:sz w:val="40"/>
          <w:lang/>
        </w:rPr>
      </w:pPr>
      <w:r w:rsidRPr="0006726F">
        <w:rPr>
          <w:rFonts w:ascii="Comic Sans MS" w:hAnsi="Comic Sans MS"/>
          <w:b/>
          <w:sz w:val="40"/>
          <w:lang/>
        </w:rPr>
        <w:lastRenderedPageBreak/>
        <w:t>Predicting and Confirming</w:t>
      </w:r>
    </w:p>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r>
        <w:rPr>
          <w:rFonts w:ascii="Comic Sans MS" w:eastAsia="Times New Roman" w:hAnsi="Comic Sans MS" w:cs="Times New Roman"/>
          <w:b/>
          <w:color w:val="000000"/>
          <w:sz w:val="32"/>
          <w:szCs w:val="24"/>
        </w:rPr>
        <w:t>Name:  ____________ Grade:  ___</w:t>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t>__</w:t>
      </w:r>
      <w:r w:rsidRPr="0006726F">
        <w:rPr>
          <w:rFonts w:ascii="Comic Sans MS" w:eastAsia="Times New Roman" w:hAnsi="Comic Sans MS" w:cs="Times New Roman"/>
          <w:b/>
          <w:color w:val="000000"/>
          <w:sz w:val="32"/>
          <w:szCs w:val="24"/>
        </w:rPr>
        <w:t xml:space="preserve"> </w:t>
      </w:r>
      <w:r w:rsidRPr="0006726F">
        <w:rPr>
          <w:rFonts w:ascii="Comic Sans MS" w:eastAsia="Times New Roman" w:hAnsi="Comic Sans MS" w:cs="Times New Roman"/>
          <w:b/>
          <w:color w:val="000000"/>
          <w:sz w:val="32"/>
          <w:szCs w:val="24"/>
        </w:rPr>
        <w:tab/>
        <w:t>Date:  ________</w:t>
      </w:r>
    </w:p>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r>
        <w:rPr>
          <w:rFonts w:ascii="Comic Sans MS" w:eastAsia="Times New Roman" w:hAnsi="Comic Sans MS" w:cs="Times New Roman"/>
          <w:b/>
          <w:color w:val="000000"/>
          <w:sz w:val="32"/>
          <w:szCs w:val="24"/>
        </w:rPr>
        <w:t xml:space="preserve">Topic:  </w:t>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r>
      <w:r>
        <w:rPr>
          <w:rFonts w:ascii="Comic Sans MS" w:eastAsia="Times New Roman" w:hAnsi="Comic Sans MS" w:cs="Times New Roman"/>
          <w:b/>
          <w:color w:val="000000"/>
          <w:sz w:val="32"/>
          <w:szCs w:val="24"/>
        </w:rPr>
        <w:softHyphen/>
        <w:t>________________________________________</w:t>
      </w:r>
    </w:p>
    <w:tbl>
      <w:tblPr>
        <w:tblpPr w:leftFromText="180" w:rightFromText="180" w:vertAnchor="text" w:tblpX="154" w:tblpY="361"/>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tblPr>
      <w:tblGrid>
        <w:gridCol w:w="1500"/>
        <w:gridCol w:w="5775"/>
        <w:gridCol w:w="1042"/>
        <w:gridCol w:w="1043"/>
      </w:tblGrid>
      <w:tr w:rsidR="00BE19C2" w:rsidTr="00BE19C2">
        <w:tblPrEx>
          <w:tblCellMar>
            <w:top w:w="0" w:type="dxa"/>
            <w:bottom w:w="0" w:type="dxa"/>
          </w:tblCellMar>
        </w:tblPrEx>
        <w:trPr>
          <w:trHeight w:val="825"/>
        </w:trPr>
        <w:tc>
          <w:tcPr>
            <w:tcW w:w="1500" w:type="dxa"/>
            <w:vAlign w:val="center"/>
          </w:tcPr>
          <w:p w:rsidR="00BE19C2" w:rsidRPr="00BE19C2" w:rsidRDefault="00BE19C2" w:rsidP="00BE19C2">
            <w:pPr>
              <w:spacing w:before="100" w:beforeAutospacing="1" w:after="100" w:afterAutospacing="1" w:line="240" w:lineRule="auto"/>
              <w:jc w:val="center"/>
              <w:rPr>
                <w:rFonts w:ascii="Comic Sans MS" w:eastAsia="Times New Roman" w:hAnsi="Comic Sans MS" w:cs="Times New Roman"/>
                <w:b/>
                <w:color w:val="000000"/>
                <w:sz w:val="28"/>
                <w:szCs w:val="24"/>
              </w:rPr>
            </w:pPr>
            <w:r>
              <w:rPr>
                <w:rFonts w:ascii="Comic Sans MS" w:eastAsia="Times New Roman" w:hAnsi="Comic Sans MS" w:cs="Times New Roman"/>
                <w:b/>
                <w:color w:val="000000"/>
                <w:sz w:val="28"/>
                <w:szCs w:val="24"/>
              </w:rPr>
              <w:t>Page #</w:t>
            </w:r>
          </w:p>
        </w:tc>
        <w:tc>
          <w:tcPr>
            <w:tcW w:w="5775" w:type="dxa"/>
            <w:vAlign w:val="center"/>
          </w:tcPr>
          <w:p w:rsidR="00BE19C2" w:rsidRPr="00BE19C2" w:rsidRDefault="00BE19C2" w:rsidP="00BE19C2">
            <w:pPr>
              <w:spacing w:before="100" w:beforeAutospacing="1" w:after="100" w:afterAutospacing="1" w:line="240" w:lineRule="auto"/>
              <w:jc w:val="center"/>
              <w:rPr>
                <w:rFonts w:ascii="Comic Sans MS" w:eastAsia="Times New Roman" w:hAnsi="Comic Sans MS" w:cs="Times New Roman"/>
                <w:b/>
                <w:color w:val="000000"/>
                <w:sz w:val="28"/>
                <w:szCs w:val="24"/>
              </w:rPr>
            </w:pPr>
            <w:r>
              <w:rPr>
                <w:rFonts w:ascii="Comic Sans MS" w:eastAsia="Times New Roman" w:hAnsi="Comic Sans MS" w:cs="Times New Roman"/>
                <w:b/>
                <w:color w:val="000000"/>
                <w:sz w:val="28"/>
                <w:szCs w:val="24"/>
              </w:rPr>
              <w:t xml:space="preserve">Make a Prediction </w:t>
            </w:r>
          </w:p>
        </w:tc>
        <w:tc>
          <w:tcPr>
            <w:tcW w:w="2085" w:type="dxa"/>
            <w:gridSpan w:val="2"/>
            <w:vAlign w:val="center"/>
          </w:tcPr>
          <w:p w:rsidR="00BE19C2" w:rsidRDefault="00BE19C2" w:rsidP="00BE19C2">
            <w:pPr>
              <w:spacing w:before="100" w:beforeAutospacing="1" w:after="100" w:afterAutospacing="1" w:line="240" w:lineRule="auto"/>
              <w:jc w:val="center"/>
              <w:rPr>
                <w:rFonts w:ascii="Comic Sans MS" w:eastAsia="Times New Roman" w:hAnsi="Comic Sans MS" w:cs="Times New Roman"/>
                <w:b/>
                <w:color w:val="000000"/>
                <w:sz w:val="28"/>
                <w:szCs w:val="24"/>
              </w:rPr>
            </w:pPr>
            <w:r>
              <w:rPr>
                <w:rFonts w:ascii="Comic Sans MS" w:eastAsia="Times New Roman" w:hAnsi="Comic Sans MS" w:cs="Times New Roman"/>
                <w:b/>
                <w:color w:val="000000"/>
                <w:sz w:val="28"/>
                <w:szCs w:val="24"/>
              </w:rPr>
              <w:t>Was it right?</w:t>
            </w:r>
          </w:p>
          <w:p w:rsidR="00BE19C2" w:rsidRPr="00BE19C2" w:rsidRDefault="00BE19C2" w:rsidP="00BE19C2">
            <w:pPr>
              <w:spacing w:before="100" w:beforeAutospacing="1" w:after="100" w:afterAutospacing="1" w:line="240" w:lineRule="auto"/>
              <w:jc w:val="center"/>
              <w:rPr>
                <w:rFonts w:ascii="Comic Sans MS" w:eastAsia="Times New Roman" w:hAnsi="Comic Sans MS" w:cs="Times New Roman"/>
                <w:b/>
                <w:color w:val="000000"/>
                <w:sz w:val="28"/>
                <w:szCs w:val="24"/>
              </w:rPr>
            </w:pPr>
            <w:r>
              <w:rPr>
                <w:rFonts w:ascii="Comic Sans MS" w:eastAsia="Times New Roman" w:hAnsi="Comic Sans MS" w:cs="Times New Roman"/>
                <w:b/>
                <w:color w:val="000000"/>
                <w:sz w:val="28"/>
                <w:szCs w:val="24"/>
              </w:rPr>
              <w:t xml:space="preserve">Yes     No </w:t>
            </w:r>
          </w:p>
        </w:tc>
      </w:tr>
      <w:tr w:rsidR="00BE19C2" w:rsidTr="00BE19C2">
        <w:tblPrEx>
          <w:tblCellMar>
            <w:top w:w="0" w:type="dxa"/>
            <w:bottom w:w="0" w:type="dxa"/>
          </w:tblCellMar>
        </w:tblPrEx>
        <w:trPr>
          <w:trHeight w:val="1266"/>
        </w:trPr>
        <w:tc>
          <w:tcPr>
            <w:tcW w:w="1500" w:type="dxa"/>
            <w:tcBorders>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c>
          <w:tcPr>
            <w:tcW w:w="5775" w:type="dxa"/>
            <w:tcBorders>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c>
          <w:tcPr>
            <w:tcW w:w="1042" w:type="dxa"/>
            <w:tcBorders>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c>
          <w:tcPr>
            <w:tcW w:w="1043" w:type="dxa"/>
            <w:tcBorders>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r>
      <w:tr w:rsidR="00BE19C2" w:rsidTr="00BE19C2">
        <w:tblPrEx>
          <w:tblCellMar>
            <w:top w:w="0" w:type="dxa"/>
            <w:bottom w:w="0" w:type="dxa"/>
          </w:tblCellMar>
        </w:tblPrEx>
        <w:trPr>
          <w:trHeight w:val="1266"/>
        </w:trPr>
        <w:tc>
          <w:tcPr>
            <w:tcW w:w="1500" w:type="dxa"/>
            <w:tcBorders>
              <w:top w:val="dotted" w:sz="4" w:space="0" w:color="auto"/>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c>
          <w:tcPr>
            <w:tcW w:w="5775" w:type="dxa"/>
            <w:tcBorders>
              <w:top w:val="dotted" w:sz="4" w:space="0" w:color="auto"/>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c>
          <w:tcPr>
            <w:tcW w:w="1042" w:type="dxa"/>
            <w:tcBorders>
              <w:top w:val="dotted" w:sz="4" w:space="0" w:color="auto"/>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c>
          <w:tcPr>
            <w:tcW w:w="1043" w:type="dxa"/>
            <w:tcBorders>
              <w:top w:val="dotted" w:sz="4" w:space="0" w:color="auto"/>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r>
      <w:tr w:rsidR="00BE19C2" w:rsidTr="00BE19C2">
        <w:tblPrEx>
          <w:tblCellMar>
            <w:top w:w="0" w:type="dxa"/>
            <w:bottom w:w="0" w:type="dxa"/>
          </w:tblCellMar>
        </w:tblPrEx>
        <w:trPr>
          <w:trHeight w:val="1266"/>
        </w:trPr>
        <w:tc>
          <w:tcPr>
            <w:tcW w:w="1500" w:type="dxa"/>
            <w:tcBorders>
              <w:top w:val="dotted" w:sz="4" w:space="0" w:color="auto"/>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c>
          <w:tcPr>
            <w:tcW w:w="5775" w:type="dxa"/>
            <w:tcBorders>
              <w:top w:val="dotted" w:sz="4" w:space="0" w:color="auto"/>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c>
          <w:tcPr>
            <w:tcW w:w="1042" w:type="dxa"/>
            <w:tcBorders>
              <w:top w:val="dotted" w:sz="4" w:space="0" w:color="auto"/>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c>
          <w:tcPr>
            <w:tcW w:w="1043" w:type="dxa"/>
            <w:tcBorders>
              <w:top w:val="dotted" w:sz="4" w:space="0" w:color="auto"/>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r>
      <w:tr w:rsidR="00BE19C2" w:rsidTr="00BE19C2">
        <w:tblPrEx>
          <w:tblCellMar>
            <w:top w:w="0" w:type="dxa"/>
            <w:bottom w:w="0" w:type="dxa"/>
          </w:tblCellMar>
        </w:tblPrEx>
        <w:trPr>
          <w:trHeight w:val="1266"/>
        </w:trPr>
        <w:tc>
          <w:tcPr>
            <w:tcW w:w="1500" w:type="dxa"/>
            <w:tcBorders>
              <w:top w:val="dotted" w:sz="4" w:space="0" w:color="auto"/>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c>
          <w:tcPr>
            <w:tcW w:w="5775" w:type="dxa"/>
            <w:tcBorders>
              <w:top w:val="dotted" w:sz="4" w:space="0" w:color="auto"/>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c>
          <w:tcPr>
            <w:tcW w:w="1042" w:type="dxa"/>
            <w:tcBorders>
              <w:top w:val="dotted" w:sz="4" w:space="0" w:color="auto"/>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c>
          <w:tcPr>
            <w:tcW w:w="1043" w:type="dxa"/>
            <w:tcBorders>
              <w:top w:val="dotted" w:sz="4" w:space="0" w:color="auto"/>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r>
      <w:tr w:rsidR="00BE19C2" w:rsidTr="00BE19C2">
        <w:tblPrEx>
          <w:tblCellMar>
            <w:top w:w="0" w:type="dxa"/>
            <w:bottom w:w="0" w:type="dxa"/>
          </w:tblCellMar>
        </w:tblPrEx>
        <w:trPr>
          <w:trHeight w:val="1266"/>
        </w:trPr>
        <w:tc>
          <w:tcPr>
            <w:tcW w:w="1500" w:type="dxa"/>
            <w:tcBorders>
              <w:top w:val="dotted" w:sz="4" w:space="0" w:color="auto"/>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c>
          <w:tcPr>
            <w:tcW w:w="5775" w:type="dxa"/>
            <w:tcBorders>
              <w:top w:val="dotted" w:sz="4" w:space="0" w:color="auto"/>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c>
          <w:tcPr>
            <w:tcW w:w="1042" w:type="dxa"/>
            <w:tcBorders>
              <w:top w:val="dotted" w:sz="4" w:space="0" w:color="auto"/>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c>
          <w:tcPr>
            <w:tcW w:w="1043" w:type="dxa"/>
            <w:tcBorders>
              <w:top w:val="dotted" w:sz="4" w:space="0" w:color="auto"/>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r>
      <w:tr w:rsidR="00BE19C2" w:rsidTr="00BE19C2">
        <w:tblPrEx>
          <w:tblCellMar>
            <w:top w:w="0" w:type="dxa"/>
            <w:bottom w:w="0" w:type="dxa"/>
          </w:tblCellMar>
        </w:tblPrEx>
        <w:trPr>
          <w:trHeight w:val="1266"/>
        </w:trPr>
        <w:tc>
          <w:tcPr>
            <w:tcW w:w="1500" w:type="dxa"/>
            <w:tcBorders>
              <w:top w:val="dotted" w:sz="4" w:space="0" w:color="auto"/>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c>
          <w:tcPr>
            <w:tcW w:w="5775" w:type="dxa"/>
            <w:tcBorders>
              <w:top w:val="dotted" w:sz="4" w:space="0" w:color="auto"/>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c>
          <w:tcPr>
            <w:tcW w:w="1042" w:type="dxa"/>
            <w:tcBorders>
              <w:top w:val="dotted" w:sz="4" w:space="0" w:color="auto"/>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c>
          <w:tcPr>
            <w:tcW w:w="1043" w:type="dxa"/>
            <w:tcBorders>
              <w:top w:val="dotted" w:sz="4" w:space="0" w:color="auto"/>
              <w:bottom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r>
      <w:tr w:rsidR="00BE19C2" w:rsidTr="00BE19C2">
        <w:tblPrEx>
          <w:tblCellMar>
            <w:top w:w="0" w:type="dxa"/>
            <w:bottom w:w="0" w:type="dxa"/>
          </w:tblCellMar>
        </w:tblPrEx>
        <w:trPr>
          <w:trHeight w:val="1266"/>
        </w:trPr>
        <w:tc>
          <w:tcPr>
            <w:tcW w:w="1500" w:type="dxa"/>
            <w:tcBorders>
              <w:top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c>
          <w:tcPr>
            <w:tcW w:w="5775" w:type="dxa"/>
            <w:tcBorders>
              <w:top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c>
          <w:tcPr>
            <w:tcW w:w="1042" w:type="dxa"/>
            <w:tcBorders>
              <w:top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c>
          <w:tcPr>
            <w:tcW w:w="1043" w:type="dxa"/>
            <w:tcBorders>
              <w:top w:val="dotted" w:sz="4" w:space="0" w:color="auto"/>
            </w:tcBorders>
          </w:tcPr>
          <w:p w:rsidR="00BE19C2" w:rsidRDefault="00BE19C2" w:rsidP="00BE19C2">
            <w:pPr>
              <w:spacing w:before="100" w:beforeAutospacing="1" w:after="100" w:afterAutospacing="1" w:line="240" w:lineRule="auto"/>
              <w:rPr>
                <w:rFonts w:ascii="Comic Sans MS" w:eastAsia="Times New Roman" w:hAnsi="Comic Sans MS" w:cs="Times New Roman"/>
                <w:b/>
                <w:color w:val="000000"/>
                <w:sz w:val="32"/>
                <w:szCs w:val="24"/>
              </w:rPr>
            </w:pPr>
          </w:p>
        </w:tc>
      </w:tr>
    </w:tbl>
    <w:p w:rsidR="002D566C" w:rsidRPr="009E690A" w:rsidRDefault="002D566C" w:rsidP="009E690A">
      <w:pPr>
        <w:spacing w:after="0" w:line="240" w:lineRule="auto"/>
        <w:rPr>
          <w:rFonts w:ascii="Times New Roman" w:eastAsia="Times New Roman" w:hAnsi="Times New Roman" w:cs="Times New Roman"/>
          <w:color w:val="000000"/>
          <w:sz w:val="24"/>
          <w:szCs w:val="24"/>
        </w:rPr>
      </w:pPr>
    </w:p>
    <w:sectPr w:rsidR="002D566C" w:rsidRPr="009E690A" w:rsidSect="009C16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SymbolMT">
    <w:panose1 w:val="00000000000000000000"/>
    <w:charset w:val="00"/>
    <w:family w:val="auto"/>
    <w:notTrueType/>
    <w:pitch w:val="default"/>
    <w:sig w:usb0="00000003" w:usb1="00000000" w:usb2="00000000" w:usb3="00000000" w:csb0="00000001" w:csb1="00000000"/>
  </w:font>
  <w:font w:name="ComicSansM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01200"/>
    <w:multiLevelType w:val="multilevel"/>
    <w:tmpl w:val="779AD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9E6480"/>
    <w:multiLevelType w:val="hybridMultilevel"/>
    <w:tmpl w:val="8A02D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2571D5"/>
    <w:multiLevelType w:val="multilevel"/>
    <w:tmpl w:val="A13E4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321F67"/>
    <w:multiLevelType w:val="hybridMultilevel"/>
    <w:tmpl w:val="B41C14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1BA9561B"/>
    <w:multiLevelType w:val="hybridMultilevel"/>
    <w:tmpl w:val="0B08AF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D04604F"/>
    <w:multiLevelType w:val="hybridMultilevel"/>
    <w:tmpl w:val="0A549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EE4F65"/>
    <w:multiLevelType w:val="multilevel"/>
    <w:tmpl w:val="3B664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5E361E9"/>
    <w:multiLevelType w:val="multilevel"/>
    <w:tmpl w:val="F4224BC2"/>
    <w:lvl w:ilvl="0">
      <w:start w:val="3"/>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nsid w:val="5A855DF9"/>
    <w:multiLevelType w:val="multilevel"/>
    <w:tmpl w:val="CDAA7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6470222"/>
    <w:multiLevelType w:val="multilevel"/>
    <w:tmpl w:val="E76E0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C9B4404"/>
    <w:multiLevelType w:val="multilevel"/>
    <w:tmpl w:val="1E7CF524"/>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C466E90"/>
    <w:multiLevelType w:val="multilevel"/>
    <w:tmpl w:val="C756A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E3E6D18"/>
    <w:multiLevelType w:val="hybridMultilevel"/>
    <w:tmpl w:val="408A69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0"/>
  </w:num>
  <w:num w:numId="3">
    <w:abstractNumId w:val="11"/>
  </w:num>
  <w:num w:numId="4">
    <w:abstractNumId w:val="4"/>
  </w:num>
  <w:num w:numId="5">
    <w:abstractNumId w:val="7"/>
  </w:num>
  <w:num w:numId="6">
    <w:abstractNumId w:val="1"/>
  </w:num>
  <w:num w:numId="7">
    <w:abstractNumId w:val="12"/>
  </w:num>
  <w:num w:numId="8">
    <w:abstractNumId w:val="3"/>
  </w:num>
  <w:num w:numId="9">
    <w:abstractNumId w:val="10"/>
  </w:num>
  <w:num w:numId="10">
    <w:abstractNumId w:val="5"/>
  </w:num>
  <w:num w:numId="11">
    <w:abstractNumId w:val="8"/>
  </w:num>
  <w:num w:numId="12">
    <w:abstractNumId w:val="2"/>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D566C"/>
    <w:rsid w:val="0006726F"/>
    <w:rsid w:val="000D5C14"/>
    <w:rsid w:val="00161C2A"/>
    <w:rsid w:val="0017559F"/>
    <w:rsid w:val="00226CC2"/>
    <w:rsid w:val="002D566C"/>
    <w:rsid w:val="009439F5"/>
    <w:rsid w:val="009C16A2"/>
    <w:rsid w:val="009E690A"/>
    <w:rsid w:val="00A70E7A"/>
    <w:rsid w:val="00B54F8B"/>
    <w:rsid w:val="00BE19C2"/>
    <w:rsid w:val="00CF6508"/>
    <w:rsid w:val="00D20BA1"/>
    <w:rsid w:val="00DA3E1B"/>
    <w:rsid w:val="00EA22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6A2"/>
  </w:style>
  <w:style w:type="paragraph" w:styleId="Heading1">
    <w:name w:val="heading 1"/>
    <w:basedOn w:val="Normal"/>
    <w:next w:val="Normal"/>
    <w:link w:val="Heading1Char"/>
    <w:uiPriority w:val="9"/>
    <w:qFormat/>
    <w:rsid w:val="002D56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566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2D566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A70E7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D566C"/>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2D566C"/>
    <w:rPr>
      <w:color w:val="0000FF"/>
      <w:u w:val="single"/>
    </w:rPr>
  </w:style>
  <w:style w:type="paragraph" w:styleId="NormalWeb">
    <w:name w:val="Normal (Web)"/>
    <w:basedOn w:val="Normal"/>
    <w:unhideWhenUsed/>
    <w:rsid w:val="002D566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D566C"/>
    <w:rPr>
      <w:i/>
      <w:iCs/>
    </w:rPr>
  </w:style>
  <w:style w:type="character" w:customStyle="1" w:styleId="Heading1Char">
    <w:name w:val="Heading 1 Char"/>
    <w:basedOn w:val="DefaultParagraphFont"/>
    <w:link w:val="Heading1"/>
    <w:uiPriority w:val="9"/>
    <w:rsid w:val="002D56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D566C"/>
    <w:rPr>
      <w:rFonts w:asciiTheme="majorHAnsi" w:eastAsiaTheme="majorEastAsia" w:hAnsiTheme="majorHAnsi" w:cstheme="majorBidi"/>
      <w:b/>
      <w:bCs/>
      <w:color w:val="4F81BD" w:themeColor="accent1"/>
      <w:sz w:val="26"/>
      <w:szCs w:val="26"/>
    </w:rPr>
  </w:style>
  <w:style w:type="paragraph" w:customStyle="1" w:styleId="intro">
    <w:name w:val="intro"/>
    <w:basedOn w:val="Normal"/>
    <w:rsid w:val="002D566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D566C"/>
    <w:rPr>
      <w:b/>
      <w:bCs/>
    </w:rPr>
  </w:style>
  <w:style w:type="character" w:customStyle="1" w:styleId="Heading4Char">
    <w:name w:val="Heading 4 Char"/>
    <w:basedOn w:val="DefaultParagraphFont"/>
    <w:link w:val="Heading4"/>
    <w:uiPriority w:val="9"/>
    <w:rsid w:val="00A70E7A"/>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0D5C14"/>
    <w:pPr>
      <w:ind w:left="720"/>
      <w:contextualSpacing/>
    </w:pPr>
  </w:style>
</w:styles>
</file>

<file path=word/webSettings.xml><?xml version="1.0" encoding="utf-8"?>
<w:webSettings xmlns:r="http://schemas.openxmlformats.org/officeDocument/2006/relationships" xmlns:w="http://schemas.openxmlformats.org/wordprocessingml/2006/main">
  <w:divs>
    <w:div w:id="920914274">
      <w:bodyDiv w:val="1"/>
      <w:marLeft w:val="0"/>
      <w:marRight w:val="0"/>
      <w:marTop w:val="0"/>
      <w:marBottom w:val="0"/>
      <w:divBdr>
        <w:top w:val="none" w:sz="0" w:space="0" w:color="auto"/>
        <w:left w:val="none" w:sz="0" w:space="0" w:color="auto"/>
        <w:bottom w:val="none" w:sz="0" w:space="0" w:color="auto"/>
        <w:right w:val="none" w:sz="0" w:space="0" w:color="auto"/>
      </w:divBdr>
      <w:divsChild>
        <w:div w:id="1513765390">
          <w:marLeft w:val="0"/>
          <w:marRight w:val="0"/>
          <w:marTop w:val="0"/>
          <w:marBottom w:val="0"/>
          <w:divBdr>
            <w:top w:val="none" w:sz="0" w:space="0" w:color="auto"/>
            <w:left w:val="none" w:sz="0" w:space="0" w:color="auto"/>
            <w:bottom w:val="none" w:sz="0" w:space="0" w:color="auto"/>
            <w:right w:val="none" w:sz="0" w:space="0" w:color="auto"/>
          </w:divBdr>
          <w:divsChild>
            <w:div w:id="212745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802685">
      <w:bodyDiv w:val="1"/>
      <w:marLeft w:val="0"/>
      <w:marRight w:val="0"/>
      <w:marTop w:val="0"/>
      <w:marBottom w:val="0"/>
      <w:divBdr>
        <w:top w:val="none" w:sz="0" w:space="0" w:color="auto"/>
        <w:left w:val="none" w:sz="0" w:space="0" w:color="auto"/>
        <w:bottom w:val="none" w:sz="0" w:space="0" w:color="auto"/>
        <w:right w:val="none" w:sz="0" w:space="0" w:color="auto"/>
      </w:divBdr>
      <w:divsChild>
        <w:div w:id="519976993">
          <w:marLeft w:val="0"/>
          <w:marRight w:val="0"/>
          <w:marTop w:val="0"/>
          <w:marBottom w:val="0"/>
          <w:divBdr>
            <w:top w:val="none" w:sz="0" w:space="0" w:color="auto"/>
            <w:left w:val="none" w:sz="0" w:space="0" w:color="auto"/>
            <w:bottom w:val="none" w:sz="0" w:space="0" w:color="auto"/>
            <w:right w:val="none" w:sz="0" w:space="0" w:color="auto"/>
          </w:divBdr>
          <w:divsChild>
            <w:div w:id="917322433">
              <w:marLeft w:val="0"/>
              <w:marRight w:val="0"/>
              <w:marTop w:val="0"/>
              <w:marBottom w:val="0"/>
              <w:divBdr>
                <w:top w:val="none" w:sz="0" w:space="0" w:color="auto"/>
                <w:left w:val="none" w:sz="0" w:space="0" w:color="auto"/>
                <w:bottom w:val="none" w:sz="0" w:space="0" w:color="auto"/>
                <w:right w:val="none" w:sz="0" w:space="0" w:color="auto"/>
              </w:divBdr>
              <w:divsChild>
                <w:div w:id="1170291130">
                  <w:marLeft w:val="0"/>
                  <w:marRight w:val="0"/>
                  <w:marTop w:val="0"/>
                  <w:marBottom w:val="0"/>
                  <w:divBdr>
                    <w:top w:val="none" w:sz="0" w:space="0" w:color="auto"/>
                    <w:left w:val="none" w:sz="0" w:space="0" w:color="auto"/>
                    <w:bottom w:val="none" w:sz="0" w:space="0" w:color="auto"/>
                    <w:right w:val="none" w:sz="0" w:space="0" w:color="auto"/>
                  </w:divBdr>
                  <w:divsChild>
                    <w:div w:id="485315638">
                      <w:marLeft w:val="0"/>
                      <w:marRight w:val="0"/>
                      <w:marTop w:val="0"/>
                      <w:marBottom w:val="0"/>
                      <w:divBdr>
                        <w:top w:val="none" w:sz="0" w:space="0" w:color="auto"/>
                        <w:left w:val="none" w:sz="0" w:space="0" w:color="auto"/>
                        <w:bottom w:val="none" w:sz="0" w:space="0" w:color="auto"/>
                        <w:right w:val="none" w:sz="0" w:space="0" w:color="auto"/>
                      </w:divBdr>
                      <w:divsChild>
                        <w:div w:id="894510580">
                          <w:marLeft w:val="0"/>
                          <w:marRight w:val="0"/>
                          <w:marTop w:val="0"/>
                          <w:marBottom w:val="0"/>
                          <w:divBdr>
                            <w:top w:val="none" w:sz="0" w:space="0" w:color="auto"/>
                            <w:left w:val="none" w:sz="0" w:space="0" w:color="auto"/>
                            <w:bottom w:val="none" w:sz="0" w:space="0" w:color="auto"/>
                            <w:right w:val="none" w:sz="0" w:space="0" w:color="auto"/>
                          </w:divBdr>
                        </w:div>
                        <w:div w:id="19650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esson-plans-materials.suite101.com/article.cfm/teaching_lessons_from_stone_sou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7</Pages>
  <Words>1579</Words>
  <Characters>9001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10559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1</cp:revision>
  <dcterms:created xsi:type="dcterms:W3CDTF">2011-01-27T01:27:00Z</dcterms:created>
  <dcterms:modified xsi:type="dcterms:W3CDTF">2011-01-27T02:38:00Z</dcterms:modified>
</cp:coreProperties>
</file>